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C" w:rsidRPr="000B547A" w:rsidRDefault="00BA49F7" w:rsidP="0067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47A">
        <w:rPr>
          <w:rFonts w:ascii="Times New Roman" w:hAnsi="Times New Roman" w:cs="Times New Roman"/>
          <w:b/>
        </w:rPr>
        <w:t>Договор-оферта</w:t>
      </w:r>
    </w:p>
    <w:p w:rsidR="00BA49F7" w:rsidRPr="000B547A" w:rsidRDefault="00EF20A4" w:rsidP="0067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47A">
        <w:rPr>
          <w:rFonts w:ascii="Times New Roman" w:hAnsi="Times New Roman" w:cs="Times New Roman"/>
          <w:b/>
        </w:rPr>
        <w:t xml:space="preserve">возмездного </w:t>
      </w:r>
      <w:r w:rsidR="00BC605C" w:rsidRPr="000B547A">
        <w:rPr>
          <w:rFonts w:ascii="Times New Roman" w:hAnsi="Times New Roman" w:cs="Times New Roman"/>
          <w:b/>
        </w:rPr>
        <w:t>оказания услуг по оценке недвижимости</w:t>
      </w:r>
    </w:p>
    <w:p w:rsidR="000B547A" w:rsidRPr="000B547A" w:rsidRDefault="000B547A" w:rsidP="0067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9F7" w:rsidRPr="000B547A" w:rsidRDefault="0007232B" w:rsidP="006760B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47A">
        <w:rPr>
          <w:rFonts w:ascii="Times New Roman" w:hAnsi="Times New Roman" w:cs="Times New Roman"/>
          <w:b/>
        </w:rPr>
        <w:t>ОБЩИЕ ПОЛОЖЕНИЯ</w:t>
      </w:r>
    </w:p>
    <w:p w:rsidR="000B547A" w:rsidRPr="000B547A" w:rsidRDefault="000B547A" w:rsidP="006760B8">
      <w:pPr>
        <w:spacing w:after="0" w:line="240" w:lineRule="auto"/>
        <w:rPr>
          <w:rFonts w:ascii="Times New Roman" w:hAnsi="Times New Roman" w:cs="Times New Roman"/>
        </w:rPr>
      </w:pPr>
    </w:p>
    <w:p w:rsidR="0007232B" w:rsidRPr="004E5477" w:rsidRDefault="000B547A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7232B" w:rsidRPr="000B547A">
        <w:rPr>
          <w:rFonts w:ascii="Times New Roman" w:hAnsi="Times New Roman" w:cs="Times New Roman"/>
        </w:rPr>
        <w:t>Данный документ является официальной публичной Офертой ООО «</w:t>
      </w:r>
      <w:r w:rsidR="00BE39A3" w:rsidRPr="000B547A">
        <w:rPr>
          <w:rFonts w:ascii="Times New Roman" w:hAnsi="Times New Roman" w:cs="Times New Roman"/>
        </w:rPr>
        <w:t>Кредит-</w:t>
      </w:r>
      <w:proofErr w:type="spellStart"/>
      <w:r w:rsidR="00BE39A3" w:rsidRPr="000B547A">
        <w:rPr>
          <w:rFonts w:ascii="Times New Roman" w:hAnsi="Times New Roman" w:cs="Times New Roman"/>
        </w:rPr>
        <w:t>Эстейт</w:t>
      </w:r>
      <w:proofErr w:type="spellEnd"/>
      <w:r w:rsidR="0007232B" w:rsidRPr="000B547A">
        <w:rPr>
          <w:rFonts w:ascii="Times New Roman" w:hAnsi="Times New Roman" w:cs="Times New Roman"/>
        </w:rPr>
        <w:t xml:space="preserve">» (в дальнейшем именуемого «Исполнитель») и содержит все существенные условия предоставления услуг на веб-сайте Исполнителя </w:t>
      </w:r>
      <w:r w:rsidR="0099628F" w:rsidRPr="0099628F">
        <w:rPr>
          <w:rFonts w:ascii="Times New Roman" w:hAnsi="Times New Roman" w:cs="Times New Roman"/>
          <w:color w:val="000000"/>
        </w:rPr>
        <w:t>http://</w:t>
      </w:r>
      <w:r w:rsidR="004E5477" w:rsidRPr="0099628F">
        <w:rPr>
          <w:rFonts w:ascii="Times New Roman" w:hAnsi="Times New Roman" w:cs="Times New Roman"/>
        </w:rPr>
        <w:t>creditestate.ru.</w:t>
      </w:r>
    </w:p>
    <w:p w:rsidR="007469CB" w:rsidRPr="000B547A" w:rsidRDefault="000B547A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 w:rsidR="00AA7A60" w:rsidRPr="000B547A">
        <w:rPr>
          <w:rFonts w:ascii="Times New Roman" w:hAnsi="Times New Roman" w:cs="Times New Roman"/>
        </w:rPr>
        <w:t>В соответствии с п. 2 ст. 437 Гражданского Кодекса Российской Федерации (далее – ГК РФ), в случае принятия изложенных ниже условий и оплаты услуг Договора Оферты, юридическое или физическое лицо, производящее Акцепт этой Оферты, становится Заказчиком (в соответствии с п. 3 ст. 438 ГК РФ, акцепт Оферты равносилен заключению договора на условиях, изложенных в оферте), а Исполнитель и Заказчик совместно — Сторонами</w:t>
      </w:r>
      <w:proofErr w:type="gramEnd"/>
      <w:r w:rsidR="00AA7A60" w:rsidRPr="000B547A">
        <w:rPr>
          <w:rFonts w:ascii="Times New Roman" w:hAnsi="Times New Roman" w:cs="Times New Roman"/>
        </w:rPr>
        <w:t xml:space="preserve"> (а по отдельности - Стороной) Договора Оферты.</w:t>
      </w:r>
    </w:p>
    <w:p w:rsidR="00AA7A60" w:rsidRPr="000B547A" w:rsidRDefault="000B547A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A7A60" w:rsidRPr="000B547A">
        <w:rPr>
          <w:rFonts w:ascii="Times New Roman" w:hAnsi="Times New Roman" w:cs="Times New Roman"/>
        </w:rPr>
        <w:t xml:space="preserve">Принимая данный Договор Оферты, </w:t>
      </w:r>
      <w:proofErr w:type="gramStart"/>
      <w:r w:rsidR="00AA7A60" w:rsidRPr="000B547A">
        <w:rPr>
          <w:rFonts w:ascii="Times New Roman" w:hAnsi="Times New Roman" w:cs="Times New Roman"/>
        </w:rPr>
        <w:t>Заказчик</w:t>
      </w:r>
      <w:proofErr w:type="gramEnd"/>
      <w:r w:rsidR="00AA7A60" w:rsidRPr="000B547A">
        <w:rPr>
          <w:rFonts w:ascii="Times New Roman" w:hAnsi="Times New Roman" w:cs="Times New Roman"/>
        </w:rPr>
        <w:t xml:space="preserve"> выражает свое согласие с тем, что настоящие условия не ущемляют его законных прав.</w:t>
      </w:r>
    </w:p>
    <w:p w:rsidR="00CB76E4" w:rsidRDefault="000B547A" w:rsidP="00CB7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proofErr w:type="gramStart"/>
      <w:r w:rsidR="00AA7A60" w:rsidRPr="000B547A">
        <w:rPr>
          <w:rFonts w:ascii="Times New Roman" w:hAnsi="Times New Roman" w:cs="Times New Roman"/>
        </w:rPr>
        <w:t>В связи с вышеизложенным, внимательно ознакомьтесь с текстом данной публичной Оферты, и, если Вы не согласны с ее условиями и правилами или с каким-либо другим пунктом ее условий и/или иными документами, являющимися ее неотъемлемой частью, Исполнитель предлагает Вам отказаться от заключения настоящего Договора публичной Оферты и использования услуг Исполнителя.</w:t>
      </w:r>
      <w:proofErr w:type="gramEnd"/>
    </w:p>
    <w:p w:rsidR="00CB76E4" w:rsidRDefault="00CB76E4" w:rsidP="00CB76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6E4" w:rsidRDefault="00B1011F" w:rsidP="00CB76E4">
      <w:pPr>
        <w:pStyle w:val="a8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</w:rPr>
      </w:pPr>
      <w:r w:rsidRPr="00CB76E4">
        <w:rPr>
          <w:rStyle w:val="a4"/>
          <w:rFonts w:ascii="Times New Roman" w:hAnsi="Times New Roman" w:cs="Times New Roman"/>
          <w:color w:val="000000"/>
        </w:rPr>
        <w:t>Т</w:t>
      </w:r>
      <w:r w:rsidR="004E5477">
        <w:rPr>
          <w:rStyle w:val="a4"/>
          <w:rFonts w:ascii="Times New Roman" w:hAnsi="Times New Roman" w:cs="Times New Roman"/>
          <w:color w:val="000000"/>
        </w:rPr>
        <w:t>ЕРМИНЫ И ОПРЕДЕЛЕНИЯ, ИСПОЛЬЗУЕМЫЕ В НАСТОЯЩЕМ ДОГОВОРЕ-ОФЕРТЕ</w:t>
      </w:r>
    </w:p>
    <w:p w:rsidR="004E5477" w:rsidRPr="00CB76E4" w:rsidRDefault="004E5477" w:rsidP="004E5477">
      <w:pPr>
        <w:pStyle w:val="a8"/>
        <w:spacing w:after="0" w:line="240" w:lineRule="auto"/>
        <w:rPr>
          <w:rStyle w:val="a4"/>
          <w:rFonts w:ascii="Times New Roman" w:hAnsi="Times New Roman" w:cs="Times New Roman"/>
          <w:color w:val="000000"/>
        </w:rPr>
      </w:pPr>
    </w:p>
    <w:p w:rsidR="00B1011F" w:rsidRPr="00303787" w:rsidRDefault="00B1011F" w:rsidP="00303787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03787">
        <w:rPr>
          <w:rFonts w:ascii="Times New Roman" w:hAnsi="Times New Roman" w:cs="Times New Roman"/>
          <w:color w:val="000000"/>
        </w:rPr>
        <w:t>В целях настоящей Оферты нижеприведенные термины и определения используются в следующем значении: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Сайт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 xml:space="preserve">— совокупность </w:t>
      </w:r>
      <w:r w:rsidR="0099628F">
        <w:rPr>
          <w:color w:val="000000"/>
          <w:sz w:val="22"/>
          <w:szCs w:val="22"/>
        </w:rPr>
        <w:t xml:space="preserve">всех страниц домена </w:t>
      </w:r>
      <w:r w:rsidR="0099628F" w:rsidRPr="0099628F">
        <w:rPr>
          <w:color w:val="000000"/>
          <w:sz w:val="22"/>
          <w:szCs w:val="22"/>
        </w:rPr>
        <w:t>http://</w:t>
      </w:r>
      <w:r w:rsidR="00CB76E4" w:rsidRPr="00CB76E4">
        <w:rPr>
          <w:color w:val="000000"/>
          <w:sz w:val="22"/>
          <w:szCs w:val="22"/>
        </w:rPr>
        <w:t>creditestate.ru.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Интернет-ресурс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совокупность страниц, размещенных на сервере Исполнителя и образующих единую сеть сайта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="0099628F" w:rsidRPr="0099628F">
        <w:rPr>
          <w:color w:val="000000"/>
          <w:sz w:val="22"/>
          <w:szCs w:val="22"/>
        </w:rPr>
        <w:t>http://</w:t>
      </w:r>
      <w:r w:rsidR="00CB76E4" w:rsidRPr="00CB76E4">
        <w:rPr>
          <w:sz w:val="22"/>
          <w:szCs w:val="22"/>
        </w:rPr>
        <w:t>creditestate.ru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Контент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динамически обновляемые графические или текстовые модули, встраиваемые в код страницы Интернет-ресурса, доступные для просмотра и совершения действий Пользователем.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Договор Оферты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договор между Исполнителем и Заказчиком на предоставление услуг, который заключается посредством Акцепта Оферты.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Акцепт Оферты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полное и безоговорочное принятие настоящего Договора Оферты методом выполнени</w:t>
      </w:r>
      <w:r w:rsidR="00CB76E4">
        <w:rPr>
          <w:color w:val="000000"/>
          <w:sz w:val="22"/>
          <w:szCs w:val="22"/>
        </w:rPr>
        <w:t xml:space="preserve">я действий, отмеченных в </w:t>
      </w:r>
      <w:r w:rsidR="00B25D82" w:rsidRPr="004E5477">
        <w:rPr>
          <w:color w:val="000000"/>
          <w:sz w:val="22"/>
          <w:szCs w:val="22"/>
        </w:rPr>
        <w:t xml:space="preserve">части </w:t>
      </w:r>
      <w:r w:rsidR="00B25D82">
        <w:rPr>
          <w:color w:val="000000"/>
          <w:sz w:val="22"/>
          <w:szCs w:val="22"/>
        </w:rPr>
        <w:t>4, 6,</w:t>
      </w:r>
      <w:r w:rsidR="004E5477">
        <w:rPr>
          <w:color w:val="000000"/>
          <w:sz w:val="22"/>
          <w:szCs w:val="22"/>
        </w:rPr>
        <w:t xml:space="preserve"> </w:t>
      </w:r>
      <w:r w:rsidR="00B25D82">
        <w:rPr>
          <w:color w:val="000000"/>
          <w:sz w:val="22"/>
          <w:szCs w:val="22"/>
        </w:rPr>
        <w:t xml:space="preserve">7 </w:t>
      </w:r>
      <w:r w:rsidRPr="00CB76E4">
        <w:rPr>
          <w:color w:val="000000"/>
          <w:sz w:val="22"/>
          <w:szCs w:val="22"/>
        </w:rPr>
        <w:t xml:space="preserve"> данного Договора Оферты без каких-либо изъятий и/или ограничений. Акцепт Оферты равносилен заключению двухстороннего письменного соглашения.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Заказчик (Пользователь)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лицо, осуществившее Акцепт Оферты и становящееся таким образом Заказчиком услуг Исполнителя по заключенному данному Договору.</w:t>
      </w:r>
    </w:p>
    <w:p w:rsidR="00B1011F" w:rsidRPr="00CB76E4" w:rsidRDefault="00B1011F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Прайс-лист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 xml:space="preserve">— действующий систематизированный перечень услуг Исполнителя с </w:t>
      </w:r>
      <w:r w:rsidR="00303787">
        <w:rPr>
          <w:color w:val="000000"/>
          <w:sz w:val="22"/>
          <w:szCs w:val="22"/>
        </w:rPr>
        <w:t>указанием их цен</w:t>
      </w:r>
      <w:r w:rsidRPr="00CB76E4">
        <w:rPr>
          <w:color w:val="000000"/>
          <w:sz w:val="22"/>
          <w:szCs w:val="22"/>
        </w:rPr>
        <w:t>, публикуемый на Сайте.</w:t>
      </w:r>
    </w:p>
    <w:p w:rsidR="00ED599A" w:rsidRDefault="00B1011F" w:rsidP="00ED599A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Сервис</w:t>
      </w:r>
      <w:r w:rsidRPr="00CB76E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— техническое решение Исполнителя на Интернет-ресурсе, предоставляемое Заказчику с целью исполнения обязательств по</w:t>
      </w:r>
      <w:r w:rsidR="00ED599A">
        <w:rPr>
          <w:color w:val="000000"/>
          <w:sz w:val="22"/>
          <w:szCs w:val="22"/>
        </w:rPr>
        <w:t xml:space="preserve"> заключенному данному Договору.</w:t>
      </w:r>
    </w:p>
    <w:p w:rsidR="00B1011F" w:rsidRDefault="00B1011F" w:rsidP="00ED599A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76E4">
        <w:rPr>
          <w:b/>
          <w:bCs/>
          <w:color w:val="000000"/>
          <w:sz w:val="22"/>
          <w:szCs w:val="22"/>
        </w:rPr>
        <w:t>Анкета</w:t>
      </w:r>
      <w:r w:rsidRPr="00CB76E4">
        <w:rPr>
          <w:rStyle w:val="apple-converted-space"/>
          <w:color w:val="000000"/>
          <w:sz w:val="22"/>
          <w:szCs w:val="22"/>
        </w:rPr>
        <w:t> </w:t>
      </w:r>
      <w:r w:rsidRPr="00CB76E4">
        <w:rPr>
          <w:color w:val="000000"/>
          <w:sz w:val="22"/>
          <w:szCs w:val="22"/>
        </w:rPr>
        <w:t>– электронная форма, заполняемая Заказчиком на Интернет-ресурсе Исполнителя и расположенная по адрес</w:t>
      </w:r>
      <w:r w:rsidR="00ED599A">
        <w:rPr>
          <w:color w:val="000000"/>
          <w:sz w:val="22"/>
          <w:szCs w:val="22"/>
        </w:rPr>
        <w:t>ам</w:t>
      </w:r>
      <w:r w:rsidR="00A355DC" w:rsidRPr="00CB76E4">
        <w:rPr>
          <w:color w:val="000000"/>
          <w:sz w:val="22"/>
          <w:szCs w:val="22"/>
        </w:rPr>
        <w:t xml:space="preserve">: </w:t>
      </w:r>
      <w:hyperlink r:id="rId7" w:history="1">
        <w:r w:rsidR="00ED599A" w:rsidRPr="001A2741">
          <w:rPr>
            <w:rStyle w:val="a5"/>
            <w:sz w:val="22"/>
            <w:szCs w:val="22"/>
          </w:rPr>
          <w:t>http://creditestate.ru/kratkaya-otsenka-kvartira/</w:t>
        </w:r>
      </w:hyperlink>
      <w:r w:rsidR="00ED599A">
        <w:rPr>
          <w:color w:val="000000"/>
          <w:sz w:val="22"/>
          <w:szCs w:val="22"/>
        </w:rPr>
        <w:t xml:space="preserve">; </w:t>
      </w:r>
      <w:hyperlink r:id="rId8" w:history="1">
        <w:r w:rsidR="00ED599A" w:rsidRPr="001A2741">
          <w:rPr>
            <w:rStyle w:val="a5"/>
            <w:sz w:val="22"/>
            <w:szCs w:val="22"/>
          </w:rPr>
          <w:t>http://creditestate.ru/kratkaya-otsenka-zemelnyiy-uchastok/</w:t>
        </w:r>
      </w:hyperlink>
      <w:r w:rsidR="00ED599A">
        <w:rPr>
          <w:color w:val="000000"/>
          <w:sz w:val="22"/>
          <w:szCs w:val="22"/>
        </w:rPr>
        <w:t xml:space="preserve">; </w:t>
      </w:r>
      <w:hyperlink r:id="rId9" w:history="1">
        <w:r w:rsidR="00ED599A" w:rsidRPr="001A2741">
          <w:rPr>
            <w:rStyle w:val="a5"/>
            <w:sz w:val="22"/>
            <w:szCs w:val="22"/>
          </w:rPr>
          <w:t>http://creditestate.ru/kratkaya-otsenka-zagorodnyiy-dom/</w:t>
        </w:r>
      </w:hyperlink>
      <w:r w:rsidR="00ED599A">
        <w:rPr>
          <w:color w:val="000000"/>
          <w:sz w:val="22"/>
          <w:szCs w:val="22"/>
        </w:rPr>
        <w:t xml:space="preserve">; </w:t>
      </w:r>
      <w:hyperlink r:id="rId10" w:history="1">
        <w:r w:rsidR="00ED599A" w:rsidRPr="001A2741">
          <w:rPr>
            <w:rStyle w:val="a5"/>
            <w:sz w:val="22"/>
            <w:szCs w:val="22"/>
          </w:rPr>
          <w:t>http://creditestate.ru/kratkaya-otsenka-osz/</w:t>
        </w:r>
      </w:hyperlink>
      <w:r w:rsidR="00ED599A">
        <w:rPr>
          <w:color w:val="000000"/>
          <w:sz w:val="22"/>
          <w:szCs w:val="22"/>
        </w:rPr>
        <w:t xml:space="preserve">; </w:t>
      </w:r>
      <w:hyperlink r:id="rId11" w:history="1">
        <w:r w:rsidR="00ED599A" w:rsidRPr="001A2741">
          <w:rPr>
            <w:rStyle w:val="a5"/>
            <w:sz w:val="22"/>
            <w:szCs w:val="22"/>
          </w:rPr>
          <w:t>http://creditestate.ru/kratkaya-otsenka-nezhiloe-pomeshhenie/</w:t>
        </w:r>
      </w:hyperlink>
      <w:r w:rsidR="00ED599A">
        <w:rPr>
          <w:color w:val="000000"/>
          <w:sz w:val="22"/>
          <w:szCs w:val="22"/>
        </w:rPr>
        <w:t xml:space="preserve">. </w:t>
      </w:r>
      <w:r w:rsidR="00BD58FA">
        <w:rPr>
          <w:color w:val="000000"/>
          <w:sz w:val="22"/>
          <w:szCs w:val="22"/>
        </w:rPr>
        <w:t>Заполненная Заказчиком Анкета становится неотъемлемой частью настоящего Договора с момента получения ее Исполнителем.</w:t>
      </w:r>
    </w:p>
    <w:p w:rsidR="004E5477" w:rsidRPr="004E5477" w:rsidRDefault="00956459" w:rsidP="00CB76E4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506B">
        <w:rPr>
          <w:b/>
          <w:color w:val="000000"/>
          <w:sz w:val="22"/>
          <w:szCs w:val="22"/>
        </w:rPr>
        <w:t>Краткий отчет об оценке</w:t>
      </w:r>
      <w:r w:rsidR="004E5477" w:rsidRPr="0005506B">
        <w:rPr>
          <w:b/>
          <w:color w:val="000000"/>
          <w:sz w:val="22"/>
          <w:szCs w:val="22"/>
        </w:rPr>
        <w:t xml:space="preserve"> </w:t>
      </w:r>
      <w:r w:rsidR="00BD58FA" w:rsidRPr="0005506B">
        <w:rPr>
          <w:b/>
          <w:color w:val="000000"/>
          <w:sz w:val="22"/>
          <w:szCs w:val="22"/>
        </w:rPr>
        <w:t>–</w:t>
      </w:r>
      <w:r w:rsidR="004E5477" w:rsidRPr="0005506B">
        <w:rPr>
          <w:b/>
          <w:color w:val="000000"/>
          <w:sz w:val="22"/>
          <w:szCs w:val="22"/>
        </w:rPr>
        <w:t xml:space="preserve"> </w:t>
      </w:r>
      <w:r w:rsidR="006B494F" w:rsidRPr="0005506B">
        <w:rPr>
          <w:color w:val="000000"/>
          <w:sz w:val="22"/>
          <w:szCs w:val="22"/>
        </w:rPr>
        <w:t>отчет о произведенной оценке объекта недвижимости, содержащий следующую информацию:</w:t>
      </w:r>
      <w:r w:rsidR="009D2B49" w:rsidRPr="0005506B">
        <w:rPr>
          <w:color w:val="000000"/>
          <w:sz w:val="22"/>
          <w:szCs w:val="22"/>
        </w:rPr>
        <w:t xml:space="preserve"> об</w:t>
      </w:r>
      <w:r w:rsidR="009D2B49">
        <w:rPr>
          <w:color w:val="000000"/>
          <w:sz w:val="22"/>
          <w:szCs w:val="22"/>
        </w:rPr>
        <w:t xml:space="preserve"> объекте оценки, об Оценщике, который провел оценку объекта, о размере рыночной стоимости </w:t>
      </w:r>
      <w:r w:rsidR="0005506B">
        <w:rPr>
          <w:color w:val="000000"/>
          <w:sz w:val="22"/>
          <w:szCs w:val="22"/>
        </w:rPr>
        <w:t>объекта оценки</w:t>
      </w:r>
      <w:r w:rsidR="009D2B49">
        <w:rPr>
          <w:color w:val="000000"/>
          <w:sz w:val="22"/>
          <w:szCs w:val="22"/>
        </w:rPr>
        <w:t>.</w:t>
      </w:r>
    </w:p>
    <w:p w:rsidR="000B547A" w:rsidRDefault="000B547A" w:rsidP="006760B8">
      <w:pPr>
        <w:spacing w:after="0" w:line="240" w:lineRule="auto"/>
        <w:rPr>
          <w:rFonts w:ascii="Times New Roman" w:hAnsi="Times New Roman" w:cs="Times New Roman"/>
        </w:rPr>
      </w:pPr>
    </w:p>
    <w:p w:rsidR="00BA49F7" w:rsidRPr="00BD58FA" w:rsidRDefault="00BA49F7" w:rsidP="00BD58FA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8FA">
        <w:rPr>
          <w:rFonts w:ascii="Times New Roman" w:hAnsi="Times New Roman" w:cs="Times New Roman"/>
          <w:b/>
        </w:rPr>
        <w:t>ПРЕДМЕТ ДОГОВОРА</w:t>
      </w:r>
    </w:p>
    <w:p w:rsidR="00BD58FA" w:rsidRPr="00BD58FA" w:rsidRDefault="00BD58FA" w:rsidP="00BD58FA">
      <w:pPr>
        <w:pStyle w:val="a8"/>
        <w:spacing w:after="0" w:line="240" w:lineRule="auto"/>
        <w:rPr>
          <w:rFonts w:ascii="Times New Roman" w:hAnsi="Times New Roman" w:cs="Times New Roman"/>
          <w:b/>
        </w:rPr>
      </w:pPr>
    </w:p>
    <w:p w:rsidR="00A8145B" w:rsidRDefault="00303787" w:rsidP="00A814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20A4" w:rsidRPr="00C96CEA">
        <w:rPr>
          <w:rFonts w:ascii="Times New Roman" w:hAnsi="Times New Roman" w:cs="Times New Roman"/>
        </w:rPr>
        <w:t>.1.</w:t>
      </w:r>
      <w:r w:rsidR="00FC5EAC" w:rsidRPr="00FC5EAC">
        <w:rPr>
          <w:rFonts w:ascii="Trebuchet MS" w:hAnsi="Trebuchet MS"/>
          <w:color w:val="000000"/>
          <w:sz w:val="20"/>
          <w:szCs w:val="20"/>
        </w:rPr>
        <w:t xml:space="preserve"> </w:t>
      </w:r>
      <w:r w:rsidR="00FC5EAC" w:rsidRPr="00FC5EAC">
        <w:rPr>
          <w:rFonts w:ascii="Times New Roman" w:hAnsi="Times New Roman" w:cs="Times New Roman"/>
          <w:color w:val="000000"/>
        </w:rPr>
        <w:t>В соответствии с условиями настоящего Договора публичной Оферты</w:t>
      </w:r>
      <w:r w:rsidR="00EF20A4" w:rsidRPr="00C96CEA">
        <w:rPr>
          <w:rFonts w:ascii="Times New Roman" w:hAnsi="Times New Roman" w:cs="Times New Roman"/>
        </w:rPr>
        <w:t xml:space="preserve"> </w:t>
      </w:r>
      <w:r w:rsidR="000B547A" w:rsidRPr="00C96CEA">
        <w:rPr>
          <w:rFonts w:ascii="Times New Roman" w:hAnsi="Times New Roman" w:cs="Times New Roman"/>
        </w:rPr>
        <w:t>Заказчик поручает, а Исполнитель принимает на себя обязательства по проведению оценки объект</w:t>
      </w:r>
      <w:r w:rsidR="00CA13E0">
        <w:rPr>
          <w:rFonts w:ascii="Times New Roman" w:hAnsi="Times New Roman" w:cs="Times New Roman"/>
        </w:rPr>
        <w:t>а</w:t>
      </w:r>
      <w:r w:rsidR="000B547A" w:rsidRPr="00C96CEA">
        <w:rPr>
          <w:rFonts w:ascii="Times New Roman" w:hAnsi="Times New Roman" w:cs="Times New Roman"/>
        </w:rPr>
        <w:t xml:space="preserve"> оценки (в дальнейшем </w:t>
      </w:r>
      <w:r w:rsidR="000B547A" w:rsidRPr="00C96CEA">
        <w:rPr>
          <w:rFonts w:ascii="Times New Roman" w:hAnsi="Times New Roman" w:cs="Times New Roman"/>
        </w:rPr>
        <w:lastRenderedPageBreak/>
        <w:t xml:space="preserve">Объект оценки), </w:t>
      </w:r>
      <w:r w:rsidR="00BD58FA">
        <w:rPr>
          <w:rFonts w:ascii="Times New Roman" w:hAnsi="Times New Roman" w:cs="Times New Roman"/>
        </w:rPr>
        <w:t xml:space="preserve">находящегося на территории РФ </w:t>
      </w:r>
      <w:r w:rsidR="00BE34C8">
        <w:rPr>
          <w:rFonts w:ascii="Times New Roman" w:hAnsi="Times New Roman" w:cs="Times New Roman"/>
        </w:rPr>
        <w:t xml:space="preserve">в пределах </w:t>
      </w:r>
      <w:proofErr w:type="spellStart"/>
      <w:r w:rsidR="00BE34C8">
        <w:rPr>
          <w:rFonts w:ascii="Times New Roman" w:hAnsi="Times New Roman" w:cs="Times New Roman"/>
        </w:rPr>
        <w:t>г</w:t>
      </w:r>
      <w:proofErr w:type="gramStart"/>
      <w:r w:rsidR="00BE34C8">
        <w:rPr>
          <w:rFonts w:ascii="Times New Roman" w:hAnsi="Times New Roman" w:cs="Times New Roman"/>
        </w:rPr>
        <w:t>.М</w:t>
      </w:r>
      <w:proofErr w:type="gramEnd"/>
      <w:r w:rsidR="00BE34C8">
        <w:rPr>
          <w:rFonts w:ascii="Times New Roman" w:hAnsi="Times New Roman" w:cs="Times New Roman"/>
        </w:rPr>
        <w:t>осквы</w:t>
      </w:r>
      <w:proofErr w:type="spellEnd"/>
      <w:r w:rsidR="00BE34C8">
        <w:rPr>
          <w:rFonts w:ascii="Times New Roman" w:hAnsi="Times New Roman" w:cs="Times New Roman"/>
        </w:rPr>
        <w:t xml:space="preserve"> и М</w:t>
      </w:r>
      <w:r w:rsidR="00BD58FA">
        <w:rPr>
          <w:rFonts w:ascii="Times New Roman" w:hAnsi="Times New Roman" w:cs="Times New Roman"/>
        </w:rPr>
        <w:t xml:space="preserve">осковской области, </w:t>
      </w:r>
      <w:r w:rsidR="00BE34C8">
        <w:rPr>
          <w:rFonts w:ascii="Times New Roman" w:hAnsi="Times New Roman" w:cs="Times New Roman"/>
        </w:rPr>
        <w:t xml:space="preserve">указываемого в </w:t>
      </w:r>
      <w:r w:rsidR="00BE34C8" w:rsidRPr="0000086C">
        <w:rPr>
          <w:rFonts w:ascii="Times New Roman" w:hAnsi="Times New Roman" w:cs="Times New Roman"/>
        </w:rPr>
        <w:t>Анкете</w:t>
      </w:r>
      <w:r w:rsidR="000B547A" w:rsidRPr="00C96CEA">
        <w:rPr>
          <w:rFonts w:ascii="Times New Roman" w:hAnsi="Times New Roman" w:cs="Times New Roman"/>
        </w:rPr>
        <w:t xml:space="preserve"> Заказчика, а Заказчик обязуется принять оказанные Исполнителем услуги и оплатить их</w:t>
      </w:r>
      <w:r w:rsidR="008F2BC9">
        <w:rPr>
          <w:rFonts w:ascii="Times New Roman" w:hAnsi="Times New Roman" w:cs="Times New Roman"/>
        </w:rPr>
        <w:t xml:space="preserve"> в соответствии с настоящим Договором и Прайс-листом </w:t>
      </w:r>
      <w:r w:rsidR="008F2BC9" w:rsidRPr="00A8145B">
        <w:rPr>
          <w:rFonts w:ascii="Times New Roman" w:hAnsi="Times New Roman" w:cs="Times New Roman"/>
        </w:rPr>
        <w:t>(Приложение №1 к настоящему Договору)</w:t>
      </w:r>
      <w:r w:rsidR="000B547A" w:rsidRPr="00A8145B">
        <w:rPr>
          <w:rFonts w:ascii="Times New Roman" w:hAnsi="Times New Roman" w:cs="Times New Roman"/>
        </w:rPr>
        <w:t>.</w:t>
      </w:r>
    </w:p>
    <w:p w:rsidR="00AF620F" w:rsidRPr="00A8145B" w:rsidRDefault="00303787" w:rsidP="00A81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45B">
        <w:rPr>
          <w:rFonts w:ascii="Times New Roman" w:hAnsi="Times New Roman" w:cs="Times New Roman"/>
        </w:rPr>
        <w:t>3</w:t>
      </w:r>
      <w:r w:rsidR="00AF620F" w:rsidRPr="00A8145B">
        <w:rPr>
          <w:rFonts w:ascii="Times New Roman" w:hAnsi="Times New Roman" w:cs="Times New Roman"/>
        </w:rPr>
        <w:t>.2. У</w:t>
      </w:r>
      <w:r w:rsidR="00AF620F" w:rsidRPr="00A8145B">
        <w:rPr>
          <w:rFonts w:ascii="Times New Roman" w:hAnsi="Times New Roman" w:cs="Times New Roman"/>
          <w:color w:val="000000"/>
        </w:rPr>
        <w:t>слуги Исполнителя по</w:t>
      </w:r>
      <w:r w:rsidR="000A42C5">
        <w:rPr>
          <w:rFonts w:ascii="Times New Roman" w:hAnsi="Times New Roman" w:cs="Times New Roman"/>
          <w:color w:val="000000"/>
        </w:rPr>
        <w:t xml:space="preserve"> </w:t>
      </w:r>
      <w:r w:rsidR="00AF620F" w:rsidRPr="00A8145B">
        <w:rPr>
          <w:rFonts w:ascii="Times New Roman" w:hAnsi="Times New Roman" w:cs="Times New Roman"/>
          <w:color w:val="000000"/>
        </w:rPr>
        <w:t xml:space="preserve"> оценке Объекта оценки предоставляются согласно заполненной Заказчиком электронной форме Анкеты и Приложению №1, являющимися неотъемлемыми частями настоящего Договора после произведения оплаты Заказчиком.</w:t>
      </w:r>
      <w:r w:rsidR="000A42C5">
        <w:rPr>
          <w:rFonts w:ascii="Times New Roman" w:hAnsi="Times New Roman" w:cs="Times New Roman"/>
          <w:color w:val="000000"/>
        </w:rPr>
        <w:t xml:space="preserve"> Оценщик не осуществляет выезд к Объекту оценки.</w:t>
      </w:r>
    </w:p>
    <w:p w:rsidR="00223511" w:rsidRDefault="00303787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.3</w:t>
      </w:r>
      <w:r w:rsidR="00CA13E0">
        <w:rPr>
          <w:rFonts w:ascii="Times New Roman" w:hAnsi="Times New Roman" w:cs="Times New Roman"/>
        </w:rPr>
        <w:t>. Объектом оценки является недвижимое имущество, идентифицирующие данные которого</w:t>
      </w:r>
      <w:r w:rsidR="005E3270">
        <w:rPr>
          <w:rFonts w:ascii="Times New Roman" w:hAnsi="Times New Roman" w:cs="Times New Roman"/>
        </w:rPr>
        <w:t xml:space="preserve"> указываются Заказчиком в Анкете</w:t>
      </w:r>
      <w:r w:rsidR="00CA13E0">
        <w:rPr>
          <w:rFonts w:ascii="Times New Roman" w:hAnsi="Times New Roman" w:cs="Times New Roman"/>
        </w:rPr>
        <w:t xml:space="preserve"> по утвержденной Исполнителем форме.</w:t>
      </w:r>
    </w:p>
    <w:p w:rsidR="00CA13E0" w:rsidRDefault="00303787" w:rsidP="0067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.4</w:t>
      </w:r>
      <w:r w:rsidR="00CA13E0" w:rsidRPr="00CA13E0">
        <w:rPr>
          <w:rFonts w:ascii="Times New Roman" w:hAnsi="Times New Roman" w:cs="Times New Roman"/>
        </w:rPr>
        <w:t>. Вид стоимости имущества – рыночная стоимость.</w:t>
      </w:r>
    </w:p>
    <w:p w:rsidR="00CA13E0" w:rsidRPr="00CA13E0" w:rsidRDefault="00303787" w:rsidP="0067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.5</w:t>
      </w:r>
      <w:r w:rsidR="00CA13E0" w:rsidRPr="00CA13E0">
        <w:rPr>
          <w:rFonts w:ascii="Times New Roman" w:hAnsi="Times New Roman" w:cs="Times New Roman"/>
        </w:rPr>
        <w:t xml:space="preserve">. Целью </w:t>
      </w:r>
      <w:r w:rsidR="00D62C8D">
        <w:rPr>
          <w:rFonts w:ascii="Times New Roman" w:hAnsi="Times New Roman" w:cs="Times New Roman"/>
        </w:rPr>
        <w:t xml:space="preserve"> </w:t>
      </w:r>
      <w:r w:rsidR="00CA13E0" w:rsidRPr="00CA13E0">
        <w:rPr>
          <w:rFonts w:ascii="Times New Roman" w:hAnsi="Times New Roman" w:cs="Times New Roman"/>
        </w:rPr>
        <w:t>оценки Объекта оценки в соответствии с Заданием на оценку является определение рыночной стоимости Объекта по состоянию на согласованную Сторонами дату.</w:t>
      </w:r>
    </w:p>
    <w:p w:rsidR="00F06D24" w:rsidRPr="00A8145B" w:rsidRDefault="00303787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45B"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.6</w:t>
      </w:r>
      <w:r w:rsidR="00F06D24" w:rsidRPr="00A8145B">
        <w:rPr>
          <w:rFonts w:ascii="Times New Roman" w:hAnsi="Times New Roman" w:cs="Times New Roman"/>
        </w:rPr>
        <w:t xml:space="preserve">. Дата определения стоимости Объекта оценки </w:t>
      </w:r>
      <w:r w:rsidR="00A8145B" w:rsidRPr="00A8145B">
        <w:rPr>
          <w:rFonts w:ascii="Times New Roman" w:hAnsi="Times New Roman" w:cs="Times New Roman"/>
        </w:rPr>
        <w:t xml:space="preserve">– дата получения Исполнителем заполненной Заказчиком Анкеты </w:t>
      </w:r>
      <w:r w:rsidR="00F06D24" w:rsidRPr="00A8145B">
        <w:rPr>
          <w:rFonts w:ascii="Times New Roman" w:hAnsi="Times New Roman" w:cs="Times New Roman"/>
        </w:rPr>
        <w:t xml:space="preserve"> </w:t>
      </w:r>
      <w:r w:rsidR="00A8145B" w:rsidRPr="00A8145B">
        <w:rPr>
          <w:rFonts w:ascii="Times New Roman" w:hAnsi="Times New Roman" w:cs="Times New Roman"/>
        </w:rPr>
        <w:t>с указанными в ней реквизитами об оплате услуг Исполнителя.</w:t>
      </w:r>
    </w:p>
    <w:p w:rsidR="00F06D24" w:rsidRPr="009D2B49" w:rsidRDefault="00303787" w:rsidP="00695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.7</w:t>
      </w:r>
      <w:r w:rsidR="00F06D24">
        <w:rPr>
          <w:rFonts w:ascii="Times New Roman" w:hAnsi="Times New Roman" w:cs="Times New Roman"/>
        </w:rPr>
        <w:t xml:space="preserve">. </w:t>
      </w:r>
      <w:r w:rsidR="00F06D24" w:rsidRPr="009D2B49">
        <w:rPr>
          <w:rFonts w:ascii="Times New Roman" w:hAnsi="Times New Roman" w:cs="Times New Roman"/>
        </w:rPr>
        <w:t>Оценка Объекта оценки в соответствии с настоящим Договором  проводится специалисто</w:t>
      </w:r>
      <w:proofErr w:type="gramStart"/>
      <w:r w:rsidR="00F06D24" w:rsidRPr="009D2B49">
        <w:rPr>
          <w:rFonts w:ascii="Times New Roman" w:hAnsi="Times New Roman" w:cs="Times New Roman"/>
        </w:rPr>
        <w:t>м(</w:t>
      </w:r>
      <w:proofErr w:type="spellStart"/>
      <w:proofErr w:type="gramEnd"/>
      <w:r w:rsidR="00F06D24" w:rsidRPr="009D2B49">
        <w:rPr>
          <w:rFonts w:ascii="Times New Roman" w:hAnsi="Times New Roman" w:cs="Times New Roman"/>
        </w:rPr>
        <w:t>ами</w:t>
      </w:r>
      <w:proofErr w:type="spellEnd"/>
      <w:r w:rsidR="00F06D24" w:rsidRPr="009D2B49">
        <w:rPr>
          <w:rFonts w:ascii="Times New Roman" w:hAnsi="Times New Roman" w:cs="Times New Roman"/>
        </w:rPr>
        <w:t>) Исполни</w:t>
      </w:r>
      <w:r w:rsidR="00695F10" w:rsidRPr="009D2B49">
        <w:rPr>
          <w:rFonts w:ascii="Times New Roman" w:hAnsi="Times New Roman" w:cs="Times New Roman"/>
        </w:rPr>
        <w:t>теля (далее именуемые Оценщики), данные которых указываются в кратком Отчете об оценке.</w:t>
      </w:r>
    </w:p>
    <w:p w:rsidR="00F06D24" w:rsidRPr="00F06D24" w:rsidRDefault="00303787" w:rsidP="00FD1C2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1C29"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.8</w:t>
      </w:r>
      <w:r w:rsidR="008F2BC9" w:rsidRPr="00FD1C29">
        <w:rPr>
          <w:rFonts w:ascii="Times New Roman" w:hAnsi="Times New Roman" w:cs="Times New Roman"/>
        </w:rPr>
        <w:t xml:space="preserve">. </w:t>
      </w:r>
      <w:r w:rsidR="00F06D24" w:rsidRPr="00FD1C29">
        <w:rPr>
          <w:rFonts w:ascii="Times New Roman" w:hAnsi="Times New Roman" w:cs="Times New Roman"/>
        </w:rPr>
        <w:t>Сведения  о договоре страхования ответственност</w:t>
      </w:r>
      <w:proofErr w:type="gramStart"/>
      <w:r w:rsidR="00F06D24" w:rsidRPr="00FD1C29">
        <w:rPr>
          <w:rFonts w:ascii="Times New Roman" w:hAnsi="Times New Roman" w:cs="Times New Roman"/>
        </w:rPr>
        <w:t>и ООО</w:t>
      </w:r>
      <w:proofErr w:type="gramEnd"/>
      <w:r w:rsidR="00F06D24" w:rsidRPr="00FD1C29">
        <w:rPr>
          <w:rFonts w:ascii="Times New Roman" w:hAnsi="Times New Roman" w:cs="Times New Roman"/>
        </w:rPr>
        <w:t xml:space="preserve"> «К</w:t>
      </w:r>
      <w:r w:rsidR="00FD1C29" w:rsidRPr="00FD1C29">
        <w:rPr>
          <w:rFonts w:ascii="Times New Roman" w:hAnsi="Times New Roman" w:cs="Times New Roman"/>
        </w:rPr>
        <w:t>редит-</w:t>
      </w:r>
      <w:proofErr w:type="spellStart"/>
      <w:r w:rsidR="00FD1C29" w:rsidRPr="00FD1C29">
        <w:rPr>
          <w:rFonts w:ascii="Times New Roman" w:hAnsi="Times New Roman" w:cs="Times New Roman"/>
        </w:rPr>
        <w:t>Эстейт</w:t>
      </w:r>
      <w:proofErr w:type="spellEnd"/>
      <w:r w:rsidR="00FD1C29" w:rsidRPr="00FD1C29">
        <w:rPr>
          <w:rFonts w:ascii="Times New Roman" w:hAnsi="Times New Roman" w:cs="Times New Roman"/>
        </w:rPr>
        <w:t>»: Договор страхования гражданской ответственности при оказании услуг по оценочной деятельности 922/838424604 от 20.08.2014г., Страховщик Открытое страховое акционерное общество «РЕСО-Гарантия».</w:t>
      </w:r>
    </w:p>
    <w:p w:rsidR="00F06D24" w:rsidRPr="00D57724" w:rsidRDefault="00303787" w:rsidP="00FD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724">
        <w:rPr>
          <w:rFonts w:ascii="Times New Roman" w:hAnsi="Times New Roman" w:cs="Times New Roman"/>
        </w:rPr>
        <w:t>3</w:t>
      </w:r>
      <w:r w:rsidR="00695F10">
        <w:rPr>
          <w:rFonts w:ascii="Times New Roman" w:hAnsi="Times New Roman" w:cs="Times New Roman"/>
        </w:rPr>
        <w:t>.9</w:t>
      </w:r>
      <w:r w:rsidR="008F2BC9" w:rsidRPr="00D57724">
        <w:rPr>
          <w:rFonts w:ascii="Times New Roman" w:hAnsi="Times New Roman" w:cs="Times New Roman"/>
        </w:rPr>
        <w:t xml:space="preserve">. </w:t>
      </w:r>
      <w:r w:rsidR="00F06D24" w:rsidRPr="00D57724">
        <w:rPr>
          <w:rFonts w:ascii="Times New Roman" w:hAnsi="Times New Roman" w:cs="Times New Roman"/>
        </w:rPr>
        <w:t xml:space="preserve">Оценщик и Исполнитель подтверждают, что ими соблюдено требование ст. 16 ФЗ «Об оценочной деятельности в РФ»  (независимость оценщика и юридического лица, с которым оценщик заключил трудовой договор).          </w:t>
      </w:r>
    </w:p>
    <w:p w:rsidR="00F06D24" w:rsidRPr="00A8145B" w:rsidRDefault="00303787" w:rsidP="00740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7724">
        <w:rPr>
          <w:rFonts w:ascii="Times New Roman" w:hAnsi="Times New Roman" w:cs="Times New Roman"/>
          <w:color w:val="000000" w:themeColor="text1"/>
        </w:rPr>
        <w:t>3</w:t>
      </w:r>
      <w:r w:rsidR="00695F10">
        <w:rPr>
          <w:rFonts w:ascii="Times New Roman" w:hAnsi="Times New Roman" w:cs="Times New Roman"/>
          <w:color w:val="000000" w:themeColor="text1"/>
        </w:rPr>
        <w:t>.10</w:t>
      </w:r>
      <w:r w:rsidR="008F2BC9" w:rsidRPr="00D57724">
        <w:rPr>
          <w:rFonts w:ascii="Times New Roman" w:hAnsi="Times New Roman" w:cs="Times New Roman"/>
          <w:color w:val="000000" w:themeColor="text1"/>
        </w:rPr>
        <w:t xml:space="preserve">. </w:t>
      </w:r>
      <w:r w:rsidR="00F06D24" w:rsidRPr="00D57724">
        <w:rPr>
          <w:rFonts w:ascii="Times New Roman" w:hAnsi="Times New Roman" w:cs="Times New Roman"/>
          <w:color w:val="000000" w:themeColor="text1"/>
        </w:rPr>
        <w:t>Результатом оказания услуги является предоставление Исполнителем Заказчику</w:t>
      </w:r>
      <w:r w:rsidR="007406C5" w:rsidRPr="00D57724">
        <w:rPr>
          <w:rFonts w:ascii="Times New Roman" w:hAnsi="Times New Roman" w:cs="Times New Roman"/>
          <w:color w:val="000000" w:themeColor="text1"/>
        </w:rPr>
        <w:t xml:space="preserve"> краткого</w:t>
      </w:r>
      <w:r w:rsidR="00F06D24" w:rsidRPr="00D57724">
        <w:rPr>
          <w:rFonts w:ascii="Times New Roman" w:hAnsi="Times New Roman" w:cs="Times New Roman"/>
          <w:color w:val="000000" w:themeColor="text1"/>
        </w:rPr>
        <w:t xml:space="preserve"> Отчета об оценке (далее по тексту – "Отчет") – 1 (один) экз., </w:t>
      </w:r>
      <w:r w:rsidR="007406C5" w:rsidRPr="00D57724">
        <w:rPr>
          <w:rFonts w:ascii="Times New Roman" w:hAnsi="Times New Roman" w:cs="Times New Roman"/>
          <w:color w:val="000000" w:themeColor="text1"/>
        </w:rPr>
        <w:t xml:space="preserve"> </w:t>
      </w:r>
      <w:r w:rsidR="00F604CE" w:rsidRPr="00D57724">
        <w:rPr>
          <w:rFonts w:ascii="Times New Roman" w:hAnsi="Times New Roman" w:cs="Times New Roman"/>
          <w:color w:val="000000" w:themeColor="text1"/>
        </w:rPr>
        <w:t>составленного</w:t>
      </w:r>
      <w:r w:rsidR="00F06D24" w:rsidRPr="00D57724">
        <w:rPr>
          <w:rFonts w:ascii="Times New Roman" w:hAnsi="Times New Roman" w:cs="Times New Roman"/>
          <w:color w:val="000000" w:themeColor="text1"/>
        </w:rPr>
        <w:t xml:space="preserve"> в письменной форм</w:t>
      </w:r>
      <w:r w:rsidR="007406C5" w:rsidRPr="00D57724">
        <w:rPr>
          <w:rFonts w:ascii="Times New Roman" w:hAnsi="Times New Roman" w:cs="Times New Roman"/>
          <w:color w:val="000000" w:themeColor="text1"/>
        </w:rPr>
        <w:t xml:space="preserve">е </w:t>
      </w:r>
      <w:r w:rsidR="00F604CE" w:rsidRPr="00D57724">
        <w:rPr>
          <w:rFonts w:ascii="Times New Roman" w:hAnsi="Times New Roman" w:cs="Times New Roman"/>
          <w:color w:val="000000" w:themeColor="text1"/>
        </w:rPr>
        <w:t>на русском языке</w:t>
      </w:r>
      <w:r w:rsidR="00695F10">
        <w:rPr>
          <w:rFonts w:ascii="Times New Roman" w:hAnsi="Times New Roman" w:cs="Times New Roman"/>
          <w:color w:val="000000" w:themeColor="text1"/>
        </w:rPr>
        <w:t>.</w:t>
      </w:r>
    </w:p>
    <w:p w:rsidR="00686046" w:rsidRPr="008F2BC9" w:rsidRDefault="00686046" w:rsidP="006760B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E3073" w:rsidRPr="00303787" w:rsidRDefault="00C32E3E" w:rsidP="00303787">
      <w:pPr>
        <w:pStyle w:val="a8"/>
        <w:numPr>
          <w:ilvl w:val="0"/>
          <w:numId w:val="20"/>
        </w:num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037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АКЦЕПТ ОФЕРТЫ И ЗАКЛЮЧЕНИЕ ДОГОВОРА ОФЕРТЫ</w:t>
      </w:r>
    </w:p>
    <w:p w:rsidR="00686046" w:rsidRPr="00686046" w:rsidRDefault="00686046" w:rsidP="006760B8">
      <w:pPr>
        <w:pStyle w:val="a8"/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06C5" w:rsidRPr="0087782E" w:rsidRDefault="00303787" w:rsidP="0087782E">
      <w:pPr>
        <w:pStyle w:val="listparagraph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>4</w:t>
      </w:r>
      <w:r w:rsidR="006E3073" w:rsidRPr="00E97F36">
        <w:rPr>
          <w:color w:val="000000"/>
        </w:rPr>
        <w:t>.1.       Заказчик производит Акцепт Оферты путем заполнения и отправки Исполн</w:t>
      </w:r>
      <w:r w:rsidR="001C614A" w:rsidRPr="00E97F36">
        <w:rPr>
          <w:color w:val="000000"/>
        </w:rPr>
        <w:t xml:space="preserve">ителю </w:t>
      </w:r>
      <w:r w:rsidR="001C614A" w:rsidRPr="0087782E">
        <w:rPr>
          <w:color w:val="000000"/>
        </w:rPr>
        <w:t>Анкеты,</w:t>
      </w:r>
      <w:r w:rsidR="001C614A" w:rsidRPr="00E97F36">
        <w:rPr>
          <w:color w:val="000000"/>
        </w:rPr>
        <w:t xml:space="preserve"> а также оплаты</w:t>
      </w:r>
      <w:r w:rsidR="006E3073" w:rsidRPr="00E97F36">
        <w:rPr>
          <w:color w:val="000000"/>
        </w:rPr>
        <w:t xml:space="preserve"> услуг Исполнителя с учетом условий Прайс-листа (Приложения №1), являющегося неотъемлемой частью настоящего Договора публичной Оферты, в течение Срока Акцепта с учетом условий </w:t>
      </w:r>
      <w:r w:rsidR="006E3073" w:rsidRPr="0087782E">
        <w:rPr>
          <w:color w:val="000000" w:themeColor="text1"/>
        </w:rPr>
        <w:t>раздела 6</w:t>
      </w:r>
      <w:r w:rsidR="004D1545" w:rsidRPr="0087782E">
        <w:rPr>
          <w:color w:val="000000" w:themeColor="text1"/>
        </w:rPr>
        <w:t>,</w:t>
      </w:r>
      <w:r w:rsidR="0087782E" w:rsidRPr="0087782E">
        <w:rPr>
          <w:color w:val="000000" w:themeColor="text1"/>
        </w:rPr>
        <w:t xml:space="preserve"> </w:t>
      </w:r>
      <w:r w:rsidR="004D1545" w:rsidRPr="0087782E">
        <w:rPr>
          <w:color w:val="000000" w:themeColor="text1"/>
        </w:rPr>
        <w:t>7</w:t>
      </w:r>
      <w:r w:rsidR="006E3073" w:rsidRPr="0087782E">
        <w:rPr>
          <w:color w:val="000000" w:themeColor="text1"/>
        </w:rPr>
        <w:t xml:space="preserve"> </w:t>
      </w:r>
      <w:r w:rsidR="006E3073" w:rsidRPr="00E97F36">
        <w:rPr>
          <w:color w:val="000000"/>
        </w:rPr>
        <w:t>настоящего Договора.</w:t>
      </w:r>
      <w:r w:rsidR="00A8145B">
        <w:rPr>
          <w:color w:val="000000"/>
        </w:rPr>
        <w:t xml:space="preserve"> </w:t>
      </w:r>
      <w:r w:rsidR="00A8145B">
        <w:rPr>
          <w:color w:val="000000"/>
          <w:sz w:val="22"/>
          <w:szCs w:val="22"/>
        </w:rPr>
        <w:t>Заполненная Заказчиком Анкета становится неотъемлемой частью настоящего Договора с мом</w:t>
      </w:r>
      <w:r w:rsidR="0087782E">
        <w:rPr>
          <w:color w:val="000000"/>
          <w:sz w:val="22"/>
          <w:szCs w:val="22"/>
        </w:rPr>
        <w:t>ента получения ее Исполнителем.</w:t>
      </w:r>
    </w:p>
    <w:p w:rsidR="00CA13E0" w:rsidRDefault="00303787" w:rsidP="0000086C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C5EAC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6E3073" w:rsidRPr="00E97F36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Акцепта составляет отрезок времени с момента </w:t>
      </w:r>
      <w:r w:rsidR="00E97F36" w:rsidRPr="00E97F36">
        <w:rPr>
          <w:rFonts w:ascii="Times New Roman" w:eastAsia="Times New Roman" w:hAnsi="Times New Roman" w:cs="Times New Roman"/>
          <w:color w:val="000000"/>
          <w:lang w:eastAsia="ru-RU"/>
        </w:rPr>
        <w:t>ознакомления Заказчика с условиями Договора-оферты</w:t>
      </w:r>
      <w:r w:rsidR="006E3073" w:rsidRPr="00E97F36"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оплаты Заказчиком услуги посредством оплаты онлайн </w:t>
      </w:r>
      <w:r w:rsidR="007406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406C5">
        <w:rPr>
          <w:rFonts w:ascii="Times New Roman" w:eastAsia="Times New Roman" w:hAnsi="Times New Roman" w:cs="Times New Roman"/>
          <w:color w:val="000000"/>
          <w:lang w:val="en-US" w:eastAsia="ru-RU"/>
        </w:rPr>
        <w:t>one</w:t>
      </w:r>
      <w:r w:rsidR="00D577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406C5">
        <w:rPr>
          <w:rFonts w:ascii="Times New Roman" w:eastAsia="Times New Roman" w:hAnsi="Times New Roman" w:cs="Times New Roman"/>
          <w:color w:val="000000"/>
          <w:lang w:val="en-US" w:eastAsia="ru-RU"/>
        </w:rPr>
        <w:t>line</w:t>
      </w:r>
      <w:r w:rsidR="007406C5" w:rsidRPr="007406C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782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на расчетный счет Исполнителя</w:t>
      </w:r>
      <w:r w:rsidR="007406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599A" w:rsidRPr="0000086C" w:rsidRDefault="00ED599A" w:rsidP="0000086C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620F" w:rsidRPr="00AF620F" w:rsidRDefault="00303787" w:rsidP="006760B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0086C">
        <w:rPr>
          <w:rFonts w:ascii="Times New Roman" w:hAnsi="Times New Roman" w:cs="Times New Roman"/>
          <w:b/>
        </w:rPr>
        <w:t>. ПРАВА И ОБЯЗАННОСТИ СТОРОН</w:t>
      </w:r>
    </w:p>
    <w:p w:rsidR="00AF620F" w:rsidRPr="00AF620F" w:rsidRDefault="00303787" w:rsidP="006760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F620F" w:rsidRPr="00AF620F">
        <w:rPr>
          <w:rFonts w:ascii="Times New Roman" w:hAnsi="Times New Roman" w:cs="Times New Roman"/>
          <w:b/>
        </w:rPr>
        <w:t>.1.</w:t>
      </w:r>
      <w:r w:rsidR="00AF620F" w:rsidRPr="00AF620F">
        <w:rPr>
          <w:rFonts w:ascii="Times New Roman" w:hAnsi="Times New Roman" w:cs="Times New Roman"/>
          <w:b/>
        </w:rPr>
        <w:tab/>
        <w:t>Исполнитель имеет право:</w:t>
      </w:r>
    </w:p>
    <w:p w:rsidR="00AF620F" w:rsidRPr="00AF620F" w:rsidRDefault="00AF620F" w:rsidP="006760B8">
      <w:pPr>
        <w:numPr>
          <w:ilvl w:val="0"/>
          <w:numId w:val="12"/>
        </w:numPr>
        <w:shd w:val="clear" w:color="auto" w:fill="FFFFFF"/>
        <w:tabs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F620F">
        <w:rPr>
          <w:rFonts w:ascii="Times New Roman" w:hAnsi="Times New Roman" w:cs="Times New Roman"/>
        </w:rPr>
        <w:t xml:space="preserve">Применять самостоятельно методы проведения оценки Объекта оценки в соответствии со стандартами оценки; </w:t>
      </w:r>
    </w:p>
    <w:p w:rsidR="00AF620F" w:rsidRPr="00AF620F" w:rsidRDefault="002D3EA5" w:rsidP="006760B8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</w:t>
      </w:r>
      <w:r w:rsidR="00AF620F" w:rsidRPr="00AF620F">
        <w:rPr>
          <w:rFonts w:ascii="Times New Roman" w:hAnsi="Times New Roman" w:cs="Times New Roman"/>
        </w:rPr>
        <w:t xml:space="preserve"> от З</w:t>
      </w:r>
      <w:r>
        <w:rPr>
          <w:rFonts w:ascii="Times New Roman" w:hAnsi="Times New Roman" w:cs="Times New Roman"/>
        </w:rPr>
        <w:t>аказчика при проведении оценки О</w:t>
      </w:r>
      <w:r w:rsidR="00AF620F" w:rsidRPr="00AF620F">
        <w:rPr>
          <w:rFonts w:ascii="Times New Roman" w:hAnsi="Times New Roman" w:cs="Times New Roman"/>
        </w:rPr>
        <w:t xml:space="preserve">бъекта оценки </w:t>
      </w:r>
      <w:r>
        <w:rPr>
          <w:rFonts w:ascii="Times New Roman" w:hAnsi="Times New Roman" w:cs="Times New Roman"/>
        </w:rPr>
        <w:t>информацию согласно перечню, установленному в Анкете, заполняемой Заказчиком</w:t>
      </w:r>
      <w:r w:rsidR="00AF620F" w:rsidRPr="00AF620F">
        <w:rPr>
          <w:rFonts w:ascii="Times New Roman" w:hAnsi="Times New Roman" w:cs="Times New Roman"/>
        </w:rPr>
        <w:t>;</w:t>
      </w:r>
    </w:p>
    <w:p w:rsidR="00AF620F" w:rsidRPr="00AF620F" w:rsidRDefault="00AF620F" w:rsidP="006760B8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F620F">
        <w:rPr>
          <w:rFonts w:ascii="Times New Roman" w:hAnsi="Times New Roman" w:cs="Times New Roman"/>
        </w:rPr>
        <w:t>Отказаться от проведения оценки Объекта оценки в случаях</w:t>
      </w:r>
      <w:r w:rsidR="00063A9E">
        <w:rPr>
          <w:rFonts w:ascii="Times New Roman" w:hAnsi="Times New Roman" w:cs="Times New Roman"/>
        </w:rPr>
        <w:t xml:space="preserve"> (в одностороннем порядке отказаться от исполнения настоящего Договора)</w:t>
      </w:r>
      <w:r w:rsidRPr="00AF620F">
        <w:rPr>
          <w:rFonts w:ascii="Times New Roman" w:hAnsi="Times New Roman" w:cs="Times New Roman"/>
        </w:rPr>
        <w:t xml:space="preserve">, если Заказчик нарушил условия Договора, не обеспечил предоставление необходимой информации </w:t>
      </w:r>
      <w:r w:rsidR="002D3EA5">
        <w:rPr>
          <w:rFonts w:ascii="Times New Roman" w:hAnsi="Times New Roman" w:cs="Times New Roman"/>
        </w:rPr>
        <w:t xml:space="preserve">или представил недостоверную информацию </w:t>
      </w:r>
      <w:r w:rsidRPr="00AF620F">
        <w:rPr>
          <w:rFonts w:ascii="Times New Roman" w:hAnsi="Times New Roman" w:cs="Times New Roman"/>
        </w:rPr>
        <w:t>об Объекте оценки либо не обеспечил соответствующие Договору условия оказания услуг;</w:t>
      </w:r>
    </w:p>
    <w:p w:rsidR="00542178" w:rsidRDefault="00AF620F" w:rsidP="006760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F620F">
        <w:rPr>
          <w:rFonts w:ascii="Times New Roman" w:hAnsi="Times New Roman" w:cs="Times New Roman"/>
        </w:rPr>
        <w:t>Требовать возмещения расходов, связанных с проведением Оценки объекта оценки, и денежного вознаграждения за проведение оценки Объекта оценки по определению суда, арбитра</w:t>
      </w:r>
      <w:r w:rsidR="00542178">
        <w:rPr>
          <w:rFonts w:ascii="Times New Roman" w:hAnsi="Times New Roman" w:cs="Times New Roman"/>
        </w:rPr>
        <w:t>жного суда или третейского суда;</w:t>
      </w:r>
    </w:p>
    <w:p w:rsidR="002D3EA5" w:rsidRPr="0000086C" w:rsidRDefault="002D3EA5" w:rsidP="006760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086C">
        <w:rPr>
          <w:rFonts w:ascii="Times New Roman" w:hAnsi="Times New Roman" w:cs="Times New Roman"/>
          <w:color w:val="000000"/>
        </w:rPr>
        <w:lastRenderedPageBreak/>
        <w:t>Изменять стоимость услуг, условия данной публичной Оферты и Приложения №1 без предварительного согласования с Заказчиком, обеспечивая при этом публикацию измененных условий на Сайте Исполнителя, а также в общедоступном для ознакомления с этими документами месте не менее</w:t>
      </w:r>
      <w:proofErr w:type="gramStart"/>
      <w:r w:rsidRPr="0000086C">
        <w:rPr>
          <w:rFonts w:ascii="Times New Roman" w:hAnsi="Times New Roman" w:cs="Times New Roman"/>
          <w:color w:val="000000"/>
        </w:rPr>
        <w:t>,</w:t>
      </w:r>
      <w:proofErr w:type="gramEnd"/>
      <w:r w:rsidRPr="0000086C">
        <w:rPr>
          <w:rFonts w:ascii="Times New Roman" w:hAnsi="Times New Roman" w:cs="Times New Roman"/>
          <w:color w:val="000000"/>
        </w:rPr>
        <w:t xml:space="preserve"> чем за один рабочий день до их ввода в действие.</w:t>
      </w:r>
    </w:p>
    <w:p w:rsidR="002D3EA5" w:rsidRPr="00AF620F" w:rsidRDefault="002D3EA5" w:rsidP="006760B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620F" w:rsidRPr="00AF620F" w:rsidRDefault="00303787" w:rsidP="006760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</w:rPr>
        <w:t>5</w:t>
      </w:r>
      <w:r w:rsidR="00AF620F" w:rsidRPr="00AF620F">
        <w:rPr>
          <w:rFonts w:ascii="Times New Roman" w:hAnsi="Times New Roman" w:cs="Times New Roman"/>
          <w:b/>
        </w:rPr>
        <w:t>.2.</w:t>
      </w:r>
      <w:r w:rsidR="00AF620F" w:rsidRPr="00AF620F">
        <w:rPr>
          <w:rFonts w:ascii="Times New Roman" w:hAnsi="Times New Roman" w:cs="Times New Roman"/>
          <w:b/>
          <w:lang w:val="de-DE"/>
        </w:rPr>
        <w:tab/>
      </w:r>
      <w:r w:rsidR="00AF620F" w:rsidRPr="00AF620F">
        <w:rPr>
          <w:rFonts w:ascii="Times New Roman" w:hAnsi="Times New Roman" w:cs="Times New Roman"/>
          <w:b/>
        </w:rPr>
        <w:t>Исполнитель обязан:</w:t>
      </w:r>
    </w:p>
    <w:p w:rsidR="00AF620F" w:rsidRPr="00AF620F" w:rsidRDefault="00303787" w:rsidP="006760B8">
      <w:pPr>
        <w:shd w:val="clear" w:color="auto" w:fill="FFFFFF"/>
        <w:spacing w:after="0" w:line="240" w:lineRule="auto"/>
        <w:ind w:left="70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>.2.1.</w:t>
      </w:r>
      <w:r w:rsidR="00AF620F" w:rsidRPr="00AF620F">
        <w:rPr>
          <w:rFonts w:ascii="Times New Roman" w:hAnsi="Times New Roman" w:cs="Times New Roman"/>
        </w:rPr>
        <w:tab/>
        <w:t>Соблюдать при проведении оценки требования законодательства Российской Федерации об оценочной деятельности, иных федеральных законов и нормативных правовых актов Российской Федерации, а также стандарты и правила оценочной деятельности, утвержденные саморегулируемой организацией оценщиков, членом которой он является;</w:t>
      </w:r>
    </w:p>
    <w:p w:rsidR="00AF620F" w:rsidRPr="00AF620F" w:rsidRDefault="00303787" w:rsidP="006760B8">
      <w:pPr>
        <w:shd w:val="clear" w:color="auto" w:fill="FFFFFF"/>
        <w:spacing w:after="0" w:line="240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>.2.2.</w:t>
      </w:r>
      <w:r w:rsidR="00AF620F" w:rsidRPr="00AF620F">
        <w:rPr>
          <w:rFonts w:ascii="Times New Roman" w:hAnsi="Times New Roman" w:cs="Times New Roman"/>
        </w:rPr>
        <w:tab/>
        <w:t>Оказать услуги с надлежащим качеством;</w:t>
      </w:r>
    </w:p>
    <w:p w:rsidR="00AF620F" w:rsidRPr="00AF620F" w:rsidRDefault="00303787" w:rsidP="006760B8">
      <w:pPr>
        <w:shd w:val="clear" w:color="auto" w:fill="FFFFFF"/>
        <w:spacing w:after="0" w:line="240" w:lineRule="auto"/>
        <w:ind w:left="70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>.2.3.</w:t>
      </w:r>
      <w:r w:rsidR="00AF620F" w:rsidRPr="00AF620F">
        <w:rPr>
          <w:rFonts w:ascii="Times New Roman" w:hAnsi="Times New Roman" w:cs="Times New Roman"/>
        </w:rPr>
        <w:tab/>
        <w:t>Сообщить Заказчику о невозможности проведения оценки Объекта оценки вследствие возникновения обстоятельств, препятствующих проведению объективной оценки Объекта оценки;</w:t>
      </w:r>
    </w:p>
    <w:p w:rsidR="00AF620F" w:rsidRPr="00AF620F" w:rsidRDefault="00303787" w:rsidP="006760B8">
      <w:pPr>
        <w:shd w:val="clear" w:color="auto" w:fill="FFFFFF"/>
        <w:spacing w:after="0" w:line="240" w:lineRule="auto"/>
        <w:ind w:left="70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>.2.4.</w:t>
      </w:r>
      <w:r w:rsidR="00AF620F" w:rsidRPr="00AF620F">
        <w:rPr>
          <w:rFonts w:ascii="Times New Roman" w:hAnsi="Times New Roman" w:cs="Times New Roman"/>
        </w:rPr>
        <w:tab/>
        <w:t>О</w:t>
      </w:r>
      <w:r w:rsidR="002D3EA5">
        <w:rPr>
          <w:rFonts w:ascii="Times New Roman" w:hAnsi="Times New Roman" w:cs="Times New Roman"/>
        </w:rPr>
        <w:t>беспечить конфиденциальность сведений</w:t>
      </w:r>
      <w:r w:rsidR="00AF620F" w:rsidRPr="00AF620F">
        <w:rPr>
          <w:rFonts w:ascii="Times New Roman" w:hAnsi="Times New Roman" w:cs="Times New Roman"/>
        </w:rPr>
        <w:t>, получаемых  от Заказчика в ходе проведения оценки Объекта оценки;</w:t>
      </w:r>
    </w:p>
    <w:p w:rsidR="00AF620F" w:rsidRPr="00AF620F" w:rsidRDefault="00303787" w:rsidP="006760B8">
      <w:pPr>
        <w:shd w:val="clear" w:color="auto" w:fill="FFFFFF"/>
        <w:spacing w:after="0" w:line="240" w:lineRule="auto"/>
        <w:ind w:left="708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 xml:space="preserve">.2.5. </w:t>
      </w:r>
      <w:r w:rsidR="00AF620F" w:rsidRPr="00AF620F">
        <w:rPr>
          <w:rFonts w:ascii="Times New Roman" w:hAnsi="Times New Roman" w:cs="Times New Roman"/>
        </w:rPr>
        <w:tab/>
      </w:r>
      <w:r w:rsidR="00AF620F" w:rsidRPr="00AE1BFC">
        <w:rPr>
          <w:rFonts w:ascii="Times New Roman" w:hAnsi="Times New Roman" w:cs="Times New Roman"/>
        </w:rPr>
        <w:t>Предоставить по требованию Заказчика  документы, подтверждающие  членство Оценщиков в одной из саморегулируемых организаций оценщиков, а также документы об образовании, подтверждающие получение Оценщиками профессиональных знаний в области оценочной деятельности, договор обязательного страхов</w:t>
      </w:r>
      <w:r w:rsidR="00AD4D8E" w:rsidRPr="00AE1BFC">
        <w:rPr>
          <w:rFonts w:ascii="Times New Roman" w:hAnsi="Times New Roman" w:cs="Times New Roman"/>
        </w:rPr>
        <w:t>ания ответственности Оценщика.</w:t>
      </w:r>
    </w:p>
    <w:p w:rsidR="00AF620F" w:rsidRPr="00303787" w:rsidRDefault="00AF620F" w:rsidP="00303787">
      <w:pPr>
        <w:pStyle w:val="a8"/>
        <w:numPr>
          <w:ilvl w:val="2"/>
          <w:numId w:val="2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03787">
        <w:rPr>
          <w:rFonts w:ascii="Times New Roman" w:hAnsi="Times New Roman" w:cs="Times New Roman"/>
        </w:rPr>
        <w:t xml:space="preserve">По результатам оказания услуг по проведению оценки Объекта оценки  подготовить и передать Заказчику  </w:t>
      </w:r>
      <w:r w:rsidR="005E3270">
        <w:rPr>
          <w:rFonts w:ascii="Times New Roman" w:hAnsi="Times New Roman" w:cs="Times New Roman"/>
        </w:rPr>
        <w:t xml:space="preserve">краткий </w:t>
      </w:r>
      <w:r w:rsidRPr="00303787">
        <w:rPr>
          <w:rFonts w:ascii="Times New Roman" w:hAnsi="Times New Roman" w:cs="Times New Roman"/>
        </w:rPr>
        <w:t>Отчет об оценке.</w:t>
      </w:r>
    </w:p>
    <w:p w:rsidR="00AF620F" w:rsidRPr="00834A29" w:rsidRDefault="00AF620F" w:rsidP="00303787">
      <w:pPr>
        <w:pStyle w:val="a8"/>
        <w:numPr>
          <w:ilvl w:val="2"/>
          <w:numId w:val="2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34A29">
        <w:rPr>
          <w:rFonts w:ascii="Times New Roman" w:hAnsi="Times New Roman" w:cs="Times New Roman"/>
        </w:rPr>
        <w:t>Хранить копии составленных</w:t>
      </w:r>
      <w:r w:rsidR="00F604CE">
        <w:rPr>
          <w:rFonts w:ascii="Times New Roman" w:hAnsi="Times New Roman" w:cs="Times New Roman"/>
        </w:rPr>
        <w:t xml:space="preserve"> кратких </w:t>
      </w:r>
      <w:r w:rsidRPr="00834A29">
        <w:rPr>
          <w:rFonts w:ascii="Times New Roman" w:hAnsi="Times New Roman" w:cs="Times New Roman"/>
        </w:rPr>
        <w:t xml:space="preserve"> отчетов  в течение общего срока исковой давности, установленного законодательством Российской Федерации.</w:t>
      </w:r>
    </w:p>
    <w:p w:rsidR="00AF620F" w:rsidRDefault="00AF620F" w:rsidP="00303787">
      <w:pPr>
        <w:numPr>
          <w:ilvl w:val="2"/>
          <w:numId w:val="2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AF620F">
        <w:rPr>
          <w:rFonts w:ascii="Times New Roman" w:hAnsi="Times New Roman" w:cs="Times New Roman"/>
          <w:color w:val="000000"/>
        </w:rPr>
        <w:t>Не разглашать конфиденциальную информацию, полученную от Заказчика в ходе проведения оценки, за исключением случаев, предусмотренных законодательством Российской Федерации.</w:t>
      </w:r>
    </w:p>
    <w:p w:rsidR="00316E6A" w:rsidRPr="00AF620F" w:rsidRDefault="00316E6A" w:rsidP="006760B8">
      <w:pPr>
        <w:shd w:val="clear" w:color="auto" w:fill="FFFFFF"/>
        <w:spacing w:after="0" w:line="240" w:lineRule="auto"/>
        <w:ind w:left="-12"/>
        <w:jc w:val="both"/>
        <w:rPr>
          <w:rFonts w:ascii="Times New Roman" w:hAnsi="Times New Roman" w:cs="Times New Roman"/>
          <w:color w:val="000000"/>
        </w:rPr>
      </w:pPr>
    </w:p>
    <w:p w:rsidR="00AF620F" w:rsidRPr="00AF620F" w:rsidRDefault="00303787" w:rsidP="006760B8">
      <w:pPr>
        <w:shd w:val="clear" w:color="auto" w:fill="FFFFFF"/>
        <w:spacing w:line="240" w:lineRule="auto"/>
        <w:ind w:left="697" w:hanging="709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</w:rPr>
        <w:t>5</w:t>
      </w:r>
      <w:r w:rsidR="00AF620F" w:rsidRPr="00AF620F">
        <w:rPr>
          <w:rFonts w:ascii="Times New Roman" w:hAnsi="Times New Roman" w:cs="Times New Roman"/>
          <w:b/>
        </w:rPr>
        <w:t>.3.</w:t>
      </w:r>
      <w:r w:rsidR="00AF620F" w:rsidRPr="00AF620F">
        <w:rPr>
          <w:rFonts w:ascii="Times New Roman" w:hAnsi="Times New Roman" w:cs="Times New Roman"/>
          <w:b/>
          <w:lang w:val="de-DE"/>
        </w:rPr>
        <w:tab/>
      </w:r>
      <w:r w:rsidR="00AF620F" w:rsidRPr="00AF620F">
        <w:rPr>
          <w:rFonts w:ascii="Times New Roman" w:hAnsi="Times New Roman" w:cs="Times New Roman"/>
          <w:b/>
        </w:rPr>
        <w:t>Заказчик имеет право:</w:t>
      </w:r>
    </w:p>
    <w:p w:rsidR="00AF620F" w:rsidRPr="00CA7660" w:rsidRDefault="00303787" w:rsidP="006760B8">
      <w:pPr>
        <w:shd w:val="clear" w:color="auto" w:fill="FFFFFF"/>
        <w:spacing w:line="240" w:lineRule="auto"/>
        <w:ind w:left="697" w:hanging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5</w:t>
      </w:r>
      <w:r w:rsidR="00AF620F" w:rsidRPr="00AF620F">
        <w:rPr>
          <w:rFonts w:ascii="Times New Roman" w:hAnsi="Times New Roman" w:cs="Times New Roman"/>
        </w:rPr>
        <w:t>.3.1.</w:t>
      </w:r>
      <w:r w:rsidR="00AF620F" w:rsidRPr="00AF620F">
        <w:rPr>
          <w:rFonts w:ascii="Times New Roman" w:hAnsi="Times New Roman" w:cs="Times New Roman"/>
        </w:rPr>
        <w:tab/>
      </w:r>
      <w:r w:rsidR="00AF620F" w:rsidRPr="00AE1BFC">
        <w:rPr>
          <w:rFonts w:ascii="Times New Roman" w:hAnsi="Times New Roman" w:cs="Times New Roman"/>
        </w:rPr>
        <w:t>Потребовать предоставления Исполнителем документов, подтверждающих  членство Оценщиков в одной из саморегулируемых организаций оценщиков, а также документов об образовании, подтверждающих получение Оценщиками профессиональных знаний в области оценочной деятельности, договор обязательного страхова</w:t>
      </w:r>
      <w:r w:rsidR="00AD4D8E" w:rsidRPr="00AE1BFC">
        <w:rPr>
          <w:rFonts w:ascii="Times New Roman" w:hAnsi="Times New Roman" w:cs="Times New Roman"/>
        </w:rPr>
        <w:t>ния ответственности Оценщика.</w:t>
      </w:r>
      <w:r w:rsidR="00AF620F" w:rsidRPr="00CA7660">
        <w:rPr>
          <w:rFonts w:ascii="Times New Roman" w:hAnsi="Times New Roman" w:cs="Times New Roman"/>
          <w:color w:val="FF0000"/>
        </w:rPr>
        <w:t xml:space="preserve">  </w:t>
      </w:r>
    </w:p>
    <w:p w:rsidR="00AF620F" w:rsidRPr="00AF620F" w:rsidRDefault="00303787" w:rsidP="006760B8">
      <w:pPr>
        <w:shd w:val="clear" w:color="auto" w:fill="FFFFFF"/>
        <w:spacing w:line="240" w:lineRule="auto"/>
        <w:ind w:left="697" w:hanging="709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</w:rPr>
        <w:t>5</w:t>
      </w:r>
      <w:r w:rsidR="00AF620F" w:rsidRPr="00AF620F">
        <w:rPr>
          <w:rFonts w:ascii="Times New Roman" w:hAnsi="Times New Roman" w:cs="Times New Roman"/>
          <w:b/>
        </w:rPr>
        <w:t>.4.</w:t>
      </w:r>
      <w:r w:rsidR="00AF620F" w:rsidRPr="00AF620F">
        <w:rPr>
          <w:rFonts w:ascii="Times New Roman" w:hAnsi="Times New Roman" w:cs="Times New Roman"/>
          <w:b/>
          <w:lang w:val="de-DE"/>
        </w:rPr>
        <w:tab/>
      </w:r>
      <w:r w:rsidR="00AF620F" w:rsidRPr="00AF620F">
        <w:rPr>
          <w:rFonts w:ascii="Times New Roman" w:hAnsi="Times New Roman" w:cs="Times New Roman"/>
          <w:b/>
        </w:rPr>
        <w:t>Заказчик обязуется:</w:t>
      </w:r>
    </w:p>
    <w:p w:rsidR="00AF620F" w:rsidRPr="00303787" w:rsidRDefault="00AF620F" w:rsidP="00303787">
      <w:pPr>
        <w:pStyle w:val="a8"/>
        <w:numPr>
          <w:ilvl w:val="2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03787">
        <w:rPr>
          <w:rFonts w:ascii="Times New Roman" w:hAnsi="Times New Roman" w:cs="Times New Roman"/>
        </w:rPr>
        <w:t xml:space="preserve">Предоставить Исполнителю имеющуюся в распоряжении и необходимую для проведения оценки информацию об Объекте оценки в </w:t>
      </w:r>
      <w:r w:rsidR="00542178" w:rsidRPr="00303787">
        <w:rPr>
          <w:rFonts w:ascii="Times New Roman" w:hAnsi="Times New Roman" w:cs="Times New Roman"/>
        </w:rPr>
        <w:t>Анкете, представленной на сайте Исполнителя.</w:t>
      </w:r>
    </w:p>
    <w:p w:rsidR="00AF620F" w:rsidRPr="00834A29" w:rsidRDefault="00AF620F" w:rsidP="00303787">
      <w:pPr>
        <w:pStyle w:val="a8"/>
        <w:numPr>
          <w:ilvl w:val="2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4A29">
        <w:rPr>
          <w:rFonts w:ascii="Times New Roman" w:hAnsi="Times New Roman" w:cs="Times New Roman"/>
        </w:rPr>
        <w:t>Способствовать в получении Исполнителем дополнительной информации по Объекту оценки, которая Исполнителю может потребоваться в ходе проведения оценки.</w:t>
      </w:r>
    </w:p>
    <w:p w:rsidR="00AF620F" w:rsidRDefault="00AF620F" w:rsidP="00303787">
      <w:pPr>
        <w:numPr>
          <w:ilvl w:val="2"/>
          <w:numId w:val="2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F620F">
        <w:rPr>
          <w:rFonts w:ascii="Times New Roman" w:hAnsi="Times New Roman" w:cs="Times New Roman"/>
        </w:rPr>
        <w:t>Своевреме</w:t>
      </w:r>
      <w:r w:rsidR="00542178">
        <w:rPr>
          <w:rFonts w:ascii="Times New Roman" w:hAnsi="Times New Roman" w:cs="Times New Roman"/>
        </w:rPr>
        <w:t>нно и в полном объеме оплатить</w:t>
      </w:r>
      <w:r w:rsidRPr="00AF620F">
        <w:rPr>
          <w:rFonts w:ascii="Times New Roman" w:hAnsi="Times New Roman" w:cs="Times New Roman"/>
        </w:rPr>
        <w:t xml:space="preserve"> услуги Исполнителя  в соответствии с условиями настоящего Договора.</w:t>
      </w:r>
    </w:p>
    <w:p w:rsidR="00834A29" w:rsidRPr="00D6078B" w:rsidRDefault="00834A29" w:rsidP="00303787">
      <w:pPr>
        <w:pStyle w:val="listparagraph"/>
        <w:numPr>
          <w:ilvl w:val="2"/>
          <w:numId w:val="22"/>
        </w:numPr>
        <w:shd w:val="clear" w:color="auto" w:fill="FEFEFF"/>
        <w:spacing w:before="0" w:beforeAutospacing="0" w:after="0" w:afterAutospacing="0"/>
        <w:ind w:left="709" w:hanging="709"/>
        <w:rPr>
          <w:color w:val="000000"/>
          <w:sz w:val="22"/>
          <w:szCs w:val="22"/>
        </w:rPr>
      </w:pPr>
      <w:r w:rsidRPr="00D6078B">
        <w:rPr>
          <w:color w:val="000000"/>
          <w:sz w:val="22"/>
          <w:szCs w:val="22"/>
        </w:rPr>
        <w:t>Соглашаясь с условиями и принимая условия настоящей Оферты путем Акцепта Оферты, Заказчик заверяет и гарантирует Исполнителю, что:</w:t>
      </w:r>
    </w:p>
    <w:p w:rsidR="00834A29" w:rsidRPr="00D6078B" w:rsidRDefault="00834A29" w:rsidP="00AD4D8E">
      <w:pPr>
        <w:pStyle w:val="listparagraph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567" w:firstLine="0"/>
        <w:jc w:val="both"/>
        <w:rPr>
          <w:color w:val="000000"/>
          <w:sz w:val="22"/>
          <w:szCs w:val="22"/>
        </w:rPr>
      </w:pPr>
      <w:r w:rsidRPr="00D6078B">
        <w:rPr>
          <w:color w:val="000000"/>
          <w:sz w:val="22"/>
          <w:szCs w:val="22"/>
        </w:rPr>
        <w:t>Заказчик указал достоверные персональные данные и реквизиты юридического лица Заказчика при оформлении Анкеты и платежных документов при оплате услуг Исполнителя;</w:t>
      </w:r>
    </w:p>
    <w:p w:rsidR="00834A29" w:rsidRPr="00D6078B" w:rsidRDefault="00834A29" w:rsidP="00AD4D8E">
      <w:pPr>
        <w:pStyle w:val="listparagraph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567" w:firstLine="0"/>
        <w:jc w:val="both"/>
        <w:rPr>
          <w:color w:val="000000"/>
          <w:sz w:val="22"/>
          <w:szCs w:val="22"/>
        </w:rPr>
      </w:pPr>
      <w:r w:rsidRPr="00D6078B">
        <w:rPr>
          <w:color w:val="000000"/>
          <w:sz w:val="22"/>
          <w:szCs w:val="22"/>
        </w:rPr>
        <w:t>Заказчик заключает Договор Оферты добровольно, при этом Заказчик полностью ознакомился с условиями Оферты, полностью понимает предмет Оферты и Договора Оферты, полностью понимает значение и последствия своих действий в отношении заключения и исполнения Договора Оферты;</w:t>
      </w:r>
    </w:p>
    <w:p w:rsidR="00834A29" w:rsidRPr="00D6078B" w:rsidRDefault="00834A29" w:rsidP="00AD4D8E">
      <w:pPr>
        <w:pStyle w:val="listparagraph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567" w:firstLine="0"/>
        <w:jc w:val="both"/>
        <w:rPr>
          <w:color w:val="000000"/>
          <w:sz w:val="22"/>
          <w:szCs w:val="22"/>
        </w:rPr>
      </w:pPr>
      <w:r w:rsidRPr="00D6078B">
        <w:rPr>
          <w:color w:val="000000"/>
          <w:sz w:val="22"/>
          <w:szCs w:val="22"/>
        </w:rPr>
        <w:t>Заказчик обладает всеми правами и полномочиями, необходимыми для заключения и исполнения Договора Оферты и для разрешения использования Исполнителем информации и материалов, предоставленных Заказчиком для оказания услуг в целях исполнения Договора Оферты.</w:t>
      </w:r>
    </w:p>
    <w:p w:rsidR="00834A29" w:rsidRPr="00AF620F" w:rsidRDefault="00834A29" w:rsidP="0067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6C3C" w:rsidRPr="00967812" w:rsidRDefault="00B1011F" w:rsidP="00303787">
      <w:pPr>
        <w:pStyle w:val="listparagraph"/>
        <w:numPr>
          <w:ilvl w:val="0"/>
          <w:numId w:val="22"/>
        </w:numPr>
        <w:shd w:val="clear" w:color="auto" w:fill="FEFEFF"/>
        <w:spacing w:before="0" w:beforeAutospacing="0" w:after="0" w:afterAutospacing="0"/>
        <w:ind w:left="0" w:firstLine="0"/>
        <w:jc w:val="center"/>
        <w:rPr>
          <w:rStyle w:val="a4"/>
          <w:bCs w:val="0"/>
          <w:color w:val="000000"/>
          <w:sz w:val="22"/>
          <w:szCs w:val="22"/>
        </w:rPr>
      </w:pPr>
      <w:r w:rsidRPr="00967812">
        <w:rPr>
          <w:rStyle w:val="a4"/>
          <w:color w:val="000000"/>
          <w:sz w:val="22"/>
          <w:szCs w:val="22"/>
        </w:rPr>
        <w:t>У</w:t>
      </w:r>
      <w:r w:rsidR="0060606F">
        <w:rPr>
          <w:rStyle w:val="a4"/>
          <w:color w:val="000000"/>
          <w:sz w:val="22"/>
          <w:szCs w:val="22"/>
        </w:rPr>
        <w:t>СЛОВИЯ И ПОРЯДОК ПРЕДОСТАВЛЕНИЯ УСЛУГ</w:t>
      </w:r>
    </w:p>
    <w:p w:rsidR="00316E6A" w:rsidRPr="00316E6A" w:rsidRDefault="00316E6A" w:rsidP="006760B8">
      <w:pPr>
        <w:pStyle w:val="listparagraph"/>
        <w:shd w:val="clear" w:color="auto" w:fill="FEFE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106C3C" w:rsidRPr="00615E6C" w:rsidRDefault="00303787" w:rsidP="00615E6C">
      <w:pPr>
        <w:pStyle w:val="a3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5E6C">
        <w:rPr>
          <w:color w:val="000000"/>
          <w:sz w:val="22"/>
          <w:szCs w:val="22"/>
        </w:rPr>
        <w:t>6</w:t>
      </w:r>
      <w:r w:rsidR="00106C3C" w:rsidRPr="00615E6C">
        <w:rPr>
          <w:color w:val="000000"/>
          <w:sz w:val="22"/>
          <w:szCs w:val="22"/>
        </w:rPr>
        <w:t>.1.       Ознакомившись с Приложением №1, размещенным на Сайте Исполнителя, выбрав вид услуг, Заказчик делает запрос на оказание услуг в электронной форме на Сайте Исполнителя посредством заполнения формы электронно</w:t>
      </w:r>
      <w:r w:rsidR="0005506B">
        <w:rPr>
          <w:color w:val="000000"/>
          <w:sz w:val="22"/>
          <w:szCs w:val="22"/>
        </w:rPr>
        <w:t>й Анкеты.</w:t>
      </w:r>
    </w:p>
    <w:p w:rsidR="00316E6A" w:rsidRPr="00615E6C" w:rsidRDefault="00303787" w:rsidP="00615E6C">
      <w:pPr>
        <w:pStyle w:val="a3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5E6C">
        <w:rPr>
          <w:color w:val="000000"/>
          <w:sz w:val="22"/>
          <w:szCs w:val="22"/>
        </w:rPr>
        <w:t>6</w:t>
      </w:r>
      <w:r w:rsidR="00106C3C" w:rsidRPr="00615E6C">
        <w:rPr>
          <w:color w:val="000000"/>
          <w:sz w:val="22"/>
          <w:szCs w:val="22"/>
        </w:rPr>
        <w:t>.2</w:t>
      </w:r>
      <w:r w:rsidR="00106C3C" w:rsidRPr="005E3270">
        <w:rPr>
          <w:color w:val="000000"/>
          <w:sz w:val="22"/>
          <w:szCs w:val="22"/>
        </w:rPr>
        <w:t xml:space="preserve">.       </w:t>
      </w:r>
      <w:r w:rsidR="00316E6A" w:rsidRPr="005E3270">
        <w:rPr>
          <w:color w:val="000000"/>
          <w:sz w:val="22"/>
          <w:szCs w:val="22"/>
        </w:rPr>
        <w:t xml:space="preserve">Во время заполнения Анкеты Заказчик осуществляет оплату услуг по оценке и указывает в заполняемой Анкете реквизиты </w:t>
      </w:r>
      <w:r w:rsidR="00A63866" w:rsidRPr="005E3270">
        <w:rPr>
          <w:color w:val="000000"/>
          <w:sz w:val="22"/>
          <w:szCs w:val="22"/>
        </w:rPr>
        <w:t>документа, подтверждающего оплату услуги по оценке.</w:t>
      </w:r>
    </w:p>
    <w:p w:rsidR="00106C3C" w:rsidRPr="00615E6C" w:rsidRDefault="00303787" w:rsidP="00AD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E6C">
        <w:rPr>
          <w:rFonts w:ascii="Times New Roman" w:hAnsi="Times New Roman" w:cs="Times New Roman"/>
        </w:rPr>
        <w:t>6</w:t>
      </w:r>
      <w:r w:rsidR="00A63866" w:rsidRPr="00615E6C">
        <w:rPr>
          <w:rFonts w:ascii="Times New Roman" w:hAnsi="Times New Roman" w:cs="Times New Roman"/>
        </w:rPr>
        <w:t>.3.       Производя оплату услуг Исполнителя</w:t>
      </w:r>
      <w:r w:rsidR="00106C3C" w:rsidRPr="00615E6C">
        <w:rPr>
          <w:rFonts w:ascii="Times New Roman" w:hAnsi="Times New Roman" w:cs="Times New Roman"/>
        </w:rPr>
        <w:t>, Заказчик тем самым подтверждает принятие условий настоящего Договора публичной Оферты.</w:t>
      </w:r>
    </w:p>
    <w:p w:rsidR="00106C3C" w:rsidRPr="00615E6C" w:rsidRDefault="00303787" w:rsidP="00615E6C">
      <w:pPr>
        <w:spacing w:after="0" w:line="240" w:lineRule="auto"/>
        <w:rPr>
          <w:rFonts w:ascii="Times New Roman" w:hAnsi="Times New Roman" w:cs="Times New Roman"/>
        </w:rPr>
      </w:pPr>
      <w:r w:rsidRPr="00615E6C">
        <w:rPr>
          <w:rFonts w:ascii="Times New Roman" w:hAnsi="Times New Roman" w:cs="Times New Roman"/>
        </w:rPr>
        <w:t>6</w:t>
      </w:r>
      <w:r w:rsidR="00F05DC6" w:rsidRPr="00615E6C">
        <w:rPr>
          <w:rFonts w:ascii="Times New Roman" w:hAnsi="Times New Roman" w:cs="Times New Roman"/>
        </w:rPr>
        <w:t>.4</w:t>
      </w:r>
      <w:r w:rsidR="00106C3C" w:rsidRPr="00615E6C">
        <w:rPr>
          <w:rFonts w:ascii="Times New Roman" w:hAnsi="Times New Roman" w:cs="Times New Roman"/>
        </w:rPr>
        <w:t>.       После проведения Заказчиком оплаты (Акцепт Оферты) и зачис</w:t>
      </w:r>
      <w:r w:rsidR="005E3270">
        <w:rPr>
          <w:rFonts w:ascii="Times New Roman" w:hAnsi="Times New Roman" w:cs="Times New Roman"/>
        </w:rPr>
        <w:t xml:space="preserve">ления денежных средств на счет  Исполнителя </w:t>
      </w:r>
      <w:r w:rsidR="00106C3C" w:rsidRPr="00615E6C">
        <w:rPr>
          <w:rFonts w:ascii="Times New Roman" w:hAnsi="Times New Roman" w:cs="Times New Roman"/>
        </w:rPr>
        <w:t xml:space="preserve"> настоящий Договор публичной Оферты вступает в силу.</w:t>
      </w:r>
    </w:p>
    <w:p w:rsidR="00106C3C" w:rsidRPr="006314FF" w:rsidRDefault="00615E6C" w:rsidP="006760B8">
      <w:pPr>
        <w:pStyle w:val="a3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E85F85" w:rsidRPr="006314FF">
        <w:rPr>
          <w:color w:val="000000"/>
          <w:sz w:val="22"/>
          <w:szCs w:val="22"/>
        </w:rPr>
        <w:t>.5</w:t>
      </w:r>
      <w:r w:rsidR="00106C3C" w:rsidRPr="006314FF">
        <w:rPr>
          <w:color w:val="000000"/>
          <w:sz w:val="22"/>
          <w:szCs w:val="22"/>
        </w:rPr>
        <w:t>.       В общем случае Исполнитель приступает к выполнению своих обязательств по данному Договору в течение 1 (одного) рабочего дня с момента поступл</w:t>
      </w:r>
      <w:r w:rsidR="00DB4ED0" w:rsidRPr="006314FF">
        <w:rPr>
          <w:color w:val="000000"/>
          <w:sz w:val="22"/>
          <w:szCs w:val="22"/>
        </w:rPr>
        <w:t xml:space="preserve">ения на его счет </w:t>
      </w:r>
      <w:r w:rsidR="00106C3C" w:rsidRPr="006314FF">
        <w:rPr>
          <w:color w:val="000000"/>
          <w:sz w:val="22"/>
          <w:szCs w:val="22"/>
        </w:rPr>
        <w:t xml:space="preserve"> оплаты за услуги.</w:t>
      </w:r>
    </w:p>
    <w:p w:rsidR="00106C3C" w:rsidRDefault="00615E6C" w:rsidP="006760B8">
      <w:pPr>
        <w:pStyle w:val="a3"/>
        <w:shd w:val="clear" w:color="auto" w:fill="FEFE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E85F85" w:rsidRPr="006314FF">
        <w:rPr>
          <w:color w:val="000000"/>
          <w:sz w:val="22"/>
          <w:szCs w:val="22"/>
        </w:rPr>
        <w:t>.6</w:t>
      </w:r>
      <w:r w:rsidR="00C45C44" w:rsidRPr="006314FF">
        <w:rPr>
          <w:color w:val="000000"/>
          <w:sz w:val="22"/>
          <w:szCs w:val="22"/>
        </w:rPr>
        <w:t xml:space="preserve">.       Срок  выполнения услуги по оценке – </w:t>
      </w:r>
      <w:r w:rsidR="003756FF" w:rsidRPr="003756FF">
        <w:rPr>
          <w:color w:val="000000"/>
          <w:sz w:val="22"/>
          <w:szCs w:val="22"/>
        </w:rPr>
        <w:t>2 (два</w:t>
      </w:r>
      <w:r w:rsidR="00DB4ED0" w:rsidRPr="003756FF">
        <w:rPr>
          <w:color w:val="000000"/>
          <w:sz w:val="22"/>
          <w:szCs w:val="22"/>
        </w:rPr>
        <w:t>)</w:t>
      </w:r>
      <w:r w:rsidR="003756FF">
        <w:rPr>
          <w:color w:val="000000"/>
          <w:sz w:val="22"/>
          <w:szCs w:val="22"/>
        </w:rPr>
        <w:t xml:space="preserve"> рабочих дня</w:t>
      </w:r>
      <w:r w:rsidR="00C45C44" w:rsidRPr="006314FF">
        <w:rPr>
          <w:color w:val="000000"/>
          <w:sz w:val="22"/>
          <w:szCs w:val="22"/>
        </w:rPr>
        <w:t xml:space="preserve"> с момента получения Исполнителем </w:t>
      </w:r>
      <w:r w:rsidR="00DB4ED0" w:rsidRPr="006314FF">
        <w:rPr>
          <w:color w:val="000000"/>
          <w:sz w:val="22"/>
          <w:szCs w:val="22"/>
        </w:rPr>
        <w:t xml:space="preserve">Анкеты, заполненной Заказчиком и </w:t>
      </w:r>
      <w:r w:rsidR="00C45C44" w:rsidRPr="006314FF">
        <w:rPr>
          <w:color w:val="000000"/>
          <w:sz w:val="22"/>
          <w:szCs w:val="22"/>
        </w:rPr>
        <w:t>о</w:t>
      </w:r>
      <w:r w:rsidR="00DB4ED0" w:rsidRPr="006314FF">
        <w:rPr>
          <w:color w:val="000000"/>
          <w:sz w:val="22"/>
          <w:szCs w:val="22"/>
        </w:rPr>
        <w:t xml:space="preserve">платы за услуги по оценке. </w:t>
      </w:r>
    </w:p>
    <w:p w:rsidR="003756FF" w:rsidRDefault="003756FF" w:rsidP="003756FF">
      <w:pPr>
        <w:pStyle w:val="a3"/>
        <w:shd w:val="clear" w:color="auto" w:fill="FEFE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60606F">
        <w:rPr>
          <w:color w:val="000000" w:themeColor="text1"/>
          <w:sz w:val="22"/>
          <w:szCs w:val="22"/>
        </w:rPr>
        <w:t>Рабочий день Исполнителя составляет период  времени с 10ч. 00 мин. до 18 час. 00 мин. Если Анкета, заполненная Заказчиком, направляется Исполнителю после 18 час.00 мин., то она считается полученной Исполнителем на следующий рабочий день.</w:t>
      </w:r>
    </w:p>
    <w:p w:rsidR="000A42C5" w:rsidRPr="0060606F" w:rsidRDefault="000A42C5" w:rsidP="000A42C5">
      <w:pPr>
        <w:pStyle w:val="a3"/>
        <w:shd w:val="clear" w:color="auto" w:fill="FEFE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6.7. В случае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если в процессе выполнения оценки Исполнителю понадобится дополнительная информация об Объекте оценки, он направляет Заказчику соответствующий запрос. При этом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срок выполнения услуг по договору продлевается на период времени, затраченный Исполнителем на получение необходимой информации.</w:t>
      </w:r>
    </w:p>
    <w:p w:rsidR="00106C3C" w:rsidRPr="006314FF" w:rsidRDefault="00615E6C" w:rsidP="006760B8">
      <w:pPr>
        <w:pStyle w:val="a3"/>
        <w:shd w:val="clear" w:color="auto" w:fill="FEFE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A42C5">
        <w:rPr>
          <w:color w:val="000000"/>
          <w:sz w:val="22"/>
          <w:szCs w:val="22"/>
        </w:rPr>
        <w:t>.8</w:t>
      </w:r>
      <w:r w:rsidR="00106C3C" w:rsidRPr="006314FF">
        <w:rPr>
          <w:color w:val="000000"/>
          <w:sz w:val="22"/>
          <w:szCs w:val="22"/>
        </w:rPr>
        <w:t>.   Услуги считаются оказанными надлежащим образом и в полном объеме, если в течение трех рабочих дней с момента завершения периода оказания услуг</w:t>
      </w:r>
      <w:r w:rsidR="003756FF">
        <w:rPr>
          <w:color w:val="000000"/>
          <w:sz w:val="22"/>
          <w:szCs w:val="22"/>
        </w:rPr>
        <w:t xml:space="preserve"> (предоставления Заказчику краткого Отчета об оценке)</w:t>
      </w:r>
      <w:r w:rsidR="00106C3C" w:rsidRPr="006314FF">
        <w:rPr>
          <w:color w:val="000000"/>
          <w:sz w:val="22"/>
          <w:szCs w:val="22"/>
        </w:rPr>
        <w:t xml:space="preserve"> Заказчик не</w:t>
      </w:r>
      <w:r w:rsidR="003052A7" w:rsidRPr="006314FF">
        <w:rPr>
          <w:color w:val="000000"/>
          <w:sz w:val="22"/>
          <w:szCs w:val="22"/>
        </w:rPr>
        <w:t xml:space="preserve"> предъявит обоснованных претензий</w:t>
      </w:r>
      <w:r w:rsidR="00106C3C" w:rsidRPr="006314FF">
        <w:rPr>
          <w:color w:val="000000"/>
          <w:sz w:val="22"/>
          <w:szCs w:val="22"/>
        </w:rPr>
        <w:t xml:space="preserve"> </w:t>
      </w:r>
      <w:r w:rsidR="003052A7" w:rsidRPr="006314FF">
        <w:rPr>
          <w:color w:val="000000"/>
          <w:sz w:val="22"/>
          <w:szCs w:val="22"/>
        </w:rPr>
        <w:t xml:space="preserve">по выполненному Исполнителем </w:t>
      </w:r>
      <w:r w:rsidR="0060606F">
        <w:rPr>
          <w:color w:val="000000"/>
          <w:sz w:val="22"/>
          <w:szCs w:val="22"/>
        </w:rPr>
        <w:t xml:space="preserve">краткому </w:t>
      </w:r>
      <w:r w:rsidR="003052A7" w:rsidRPr="006314FF">
        <w:rPr>
          <w:color w:val="000000"/>
          <w:sz w:val="22"/>
          <w:szCs w:val="22"/>
        </w:rPr>
        <w:t>Отчету.</w:t>
      </w:r>
      <w:r w:rsidR="00106C3C" w:rsidRPr="006314FF">
        <w:rPr>
          <w:color w:val="000000"/>
          <w:sz w:val="22"/>
          <w:szCs w:val="22"/>
        </w:rPr>
        <w:t xml:space="preserve"> В случае отсутствия претензии услуги </w:t>
      </w:r>
      <w:r w:rsidR="0060606F">
        <w:rPr>
          <w:color w:val="000000"/>
          <w:sz w:val="22"/>
          <w:szCs w:val="22"/>
        </w:rPr>
        <w:t>Исполнителя считаются</w:t>
      </w:r>
      <w:r w:rsidR="00106C3C" w:rsidRPr="006314FF">
        <w:rPr>
          <w:color w:val="000000"/>
          <w:sz w:val="22"/>
          <w:szCs w:val="22"/>
        </w:rPr>
        <w:t xml:space="preserve"> оказанными надлежащим образом. </w:t>
      </w:r>
    </w:p>
    <w:p w:rsidR="00686046" w:rsidRPr="00967812" w:rsidRDefault="00106C3C" w:rsidP="006760B8">
      <w:pPr>
        <w:shd w:val="clear" w:color="auto" w:fill="FFFFFF"/>
        <w:tabs>
          <w:tab w:val="center" w:pos="5315"/>
          <w:tab w:val="left" w:pos="85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 w:rsidR="00615E6C">
        <w:rPr>
          <w:rStyle w:val="a4"/>
          <w:rFonts w:ascii="Times New Roman" w:hAnsi="Times New Roman" w:cs="Times New Roman"/>
          <w:color w:val="000000"/>
        </w:rPr>
        <w:t>7.</w:t>
      </w:r>
      <w:r w:rsidR="00686046" w:rsidRPr="00967812">
        <w:rPr>
          <w:rStyle w:val="a4"/>
          <w:rFonts w:ascii="Times New Roman" w:hAnsi="Times New Roman" w:cs="Times New Roman"/>
          <w:color w:val="000000"/>
        </w:rPr>
        <w:t xml:space="preserve">       </w:t>
      </w:r>
      <w:r w:rsidR="00956459">
        <w:rPr>
          <w:rFonts w:ascii="Times New Roman" w:hAnsi="Times New Roman" w:cs="Times New Roman"/>
          <w:b/>
        </w:rPr>
        <w:t>ЦЕНА УСЛУГ И ПОРЯДОК РАСЧЕТОВ</w:t>
      </w:r>
    </w:p>
    <w:p w:rsidR="00686046" w:rsidRPr="00615E6C" w:rsidRDefault="00686046" w:rsidP="00615E6C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615E6C">
        <w:rPr>
          <w:rFonts w:ascii="Times New Roman" w:hAnsi="Times New Roman" w:cs="Times New Roman"/>
        </w:rPr>
        <w:t xml:space="preserve">Размер денежного вознаграждения за проведение оценки </w:t>
      </w:r>
      <w:r w:rsidR="0060606F">
        <w:rPr>
          <w:rFonts w:ascii="Times New Roman" w:hAnsi="Times New Roman" w:cs="Times New Roman"/>
        </w:rPr>
        <w:t xml:space="preserve">определяется на основании Прайс </w:t>
      </w:r>
      <w:proofErr w:type="gramStart"/>
      <w:r w:rsidR="0060606F">
        <w:rPr>
          <w:rFonts w:ascii="Times New Roman" w:hAnsi="Times New Roman" w:cs="Times New Roman"/>
        </w:rPr>
        <w:t>–л</w:t>
      </w:r>
      <w:proofErr w:type="gramEnd"/>
      <w:r w:rsidR="0060606F">
        <w:rPr>
          <w:rFonts w:ascii="Times New Roman" w:hAnsi="Times New Roman" w:cs="Times New Roman"/>
        </w:rPr>
        <w:t>иста (Приложение №1 к настоящему Договору).</w:t>
      </w:r>
      <w:r w:rsidRPr="00615E6C">
        <w:rPr>
          <w:rFonts w:ascii="Times New Roman" w:hAnsi="Times New Roman" w:cs="Times New Roman"/>
          <w:color w:val="FF0000"/>
        </w:rPr>
        <w:t xml:space="preserve"> </w:t>
      </w:r>
    </w:p>
    <w:p w:rsidR="00686046" w:rsidRPr="00956459" w:rsidRDefault="00686046" w:rsidP="00615E6C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56459">
        <w:rPr>
          <w:rFonts w:ascii="Times New Roman" w:hAnsi="Times New Roman" w:cs="Times New Roman"/>
        </w:rPr>
        <w:t>Заказчик производит единовременный платеж в размере 100% от с</w:t>
      </w:r>
      <w:r w:rsidR="00615E6C" w:rsidRPr="00956459">
        <w:rPr>
          <w:rFonts w:ascii="Times New Roman" w:hAnsi="Times New Roman" w:cs="Times New Roman"/>
        </w:rPr>
        <w:t xml:space="preserve">тоимости услуг, указанной в </w:t>
      </w:r>
      <w:r w:rsidR="0060606F" w:rsidRPr="00956459">
        <w:rPr>
          <w:rFonts w:ascii="Times New Roman" w:hAnsi="Times New Roman" w:cs="Times New Roman"/>
          <w:color w:val="000000" w:themeColor="text1"/>
        </w:rPr>
        <w:t>Приложении №1</w:t>
      </w:r>
      <w:r w:rsidRPr="00956459">
        <w:rPr>
          <w:rFonts w:ascii="Times New Roman" w:hAnsi="Times New Roman" w:cs="Times New Roman"/>
        </w:rPr>
        <w:t xml:space="preserve">, путем перечисления денежных средств на счет Исполнителя в </w:t>
      </w:r>
      <w:r w:rsidR="002F1138" w:rsidRPr="00956459">
        <w:rPr>
          <w:rFonts w:ascii="Times New Roman" w:hAnsi="Times New Roman" w:cs="Times New Roman"/>
        </w:rPr>
        <w:t>момент заполнения Анкеты на оценку Объекта.</w:t>
      </w:r>
    </w:p>
    <w:p w:rsidR="002F1138" w:rsidRPr="00956459" w:rsidRDefault="002F1138" w:rsidP="00615E6C">
      <w:pPr>
        <w:pStyle w:val="a8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56459">
        <w:rPr>
          <w:rFonts w:ascii="Times New Roman" w:hAnsi="Times New Roman" w:cs="Times New Roman"/>
          <w:color w:val="000000"/>
        </w:rPr>
        <w:t>В целях настоящего Договора публичной Оферты принимается оплата от Заказчика:</w:t>
      </w:r>
    </w:p>
    <w:p w:rsidR="00967812" w:rsidRDefault="002F1138" w:rsidP="00615E6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56459">
        <w:rPr>
          <w:rFonts w:ascii="Times New Roman" w:hAnsi="Times New Roman" w:cs="Times New Roman"/>
          <w:color w:val="000000"/>
        </w:rPr>
        <w:t>- посредством</w:t>
      </w:r>
      <w:r w:rsidRPr="00967812">
        <w:rPr>
          <w:rFonts w:ascii="Times New Roman" w:hAnsi="Times New Roman" w:cs="Times New Roman"/>
          <w:color w:val="000000"/>
        </w:rPr>
        <w:t xml:space="preserve"> оплаты онлайн </w:t>
      </w:r>
      <w:r w:rsidR="0060606F">
        <w:rPr>
          <w:rFonts w:ascii="Times New Roman" w:hAnsi="Times New Roman" w:cs="Times New Roman"/>
          <w:color w:val="000000"/>
        </w:rPr>
        <w:t>(</w:t>
      </w:r>
      <w:r w:rsidR="0060606F">
        <w:rPr>
          <w:rFonts w:ascii="Times New Roman" w:hAnsi="Times New Roman" w:cs="Times New Roman"/>
          <w:color w:val="000000"/>
          <w:lang w:val="en-US"/>
        </w:rPr>
        <w:t>one</w:t>
      </w:r>
      <w:r w:rsidR="00D57724">
        <w:rPr>
          <w:rFonts w:ascii="Times New Roman" w:hAnsi="Times New Roman" w:cs="Times New Roman"/>
          <w:color w:val="000000"/>
        </w:rPr>
        <w:t>-</w:t>
      </w:r>
      <w:r w:rsidR="0060606F">
        <w:rPr>
          <w:rFonts w:ascii="Times New Roman" w:hAnsi="Times New Roman" w:cs="Times New Roman"/>
          <w:color w:val="000000"/>
          <w:lang w:val="en-US"/>
        </w:rPr>
        <w:t>line</w:t>
      </w:r>
      <w:r w:rsidR="0060606F" w:rsidRPr="0060606F">
        <w:rPr>
          <w:rFonts w:ascii="Times New Roman" w:hAnsi="Times New Roman" w:cs="Times New Roman"/>
          <w:color w:val="000000"/>
        </w:rPr>
        <w:t xml:space="preserve">) </w:t>
      </w:r>
      <w:r w:rsidR="0060606F">
        <w:rPr>
          <w:rFonts w:ascii="Times New Roman" w:hAnsi="Times New Roman" w:cs="Times New Roman"/>
          <w:color w:val="000000"/>
        </w:rPr>
        <w:t xml:space="preserve">путем нажатия на </w:t>
      </w:r>
      <w:proofErr w:type="spellStart"/>
      <w:r w:rsidR="0060606F">
        <w:rPr>
          <w:rFonts w:ascii="Times New Roman" w:hAnsi="Times New Roman" w:cs="Times New Roman"/>
          <w:color w:val="000000"/>
        </w:rPr>
        <w:t>кликабельную</w:t>
      </w:r>
      <w:proofErr w:type="spellEnd"/>
      <w:r w:rsidR="0060606F">
        <w:rPr>
          <w:rFonts w:ascii="Times New Roman" w:hAnsi="Times New Roman" w:cs="Times New Roman"/>
          <w:color w:val="000000"/>
        </w:rPr>
        <w:t xml:space="preserve"> кнопку в Анкете;</w:t>
      </w:r>
    </w:p>
    <w:p w:rsidR="0060606F" w:rsidRPr="00967812" w:rsidRDefault="0060606F" w:rsidP="00615E6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56459">
        <w:rPr>
          <w:rFonts w:ascii="Times New Roman" w:hAnsi="Times New Roman" w:cs="Times New Roman"/>
          <w:color w:val="000000"/>
        </w:rPr>
        <w:t xml:space="preserve">посредством </w:t>
      </w:r>
      <w:r>
        <w:rPr>
          <w:rFonts w:ascii="Times New Roman" w:hAnsi="Times New Roman" w:cs="Times New Roman"/>
          <w:color w:val="000000"/>
        </w:rPr>
        <w:t>перевода денежных</w:t>
      </w:r>
      <w:r w:rsidR="00956459">
        <w:rPr>
          <w:rFonts w:ascii="Times New Roman" w:hAnsi="Times New Roman" w:cs="Times New Roman"/>
          <w:color w:val="000000"/>
        </w:rPr>
        <w:t xml:space="preserve"> средств на расчетный счет Исп</w:t>
      </w:r>
      <w:r w:rsidR="007B6074">
        <w:rPr>
          <w:rFonts w:ascii="Times New Roman" w:hAnsi="Times New Roman" w:cs="Times New Roman"/>
          <w:color w:val="000000"/>
        </w:rPr>
        <w:t>олнителя, указанный в разделе 11</w:t>
      </w:r>
      <w:r w:rsidR="00956459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:rsidR="00967812" w:rsidRPr="00967812" w:rsidRDefault="00615E6C" w:rsidP="00615E6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</w:t>
      </w:r>
      <w:r w:rsidR="00A25B88" w:rsidRPr="00967812">
        <w:rPr>
          <w:rFonts w:ascii="Times New Roman" w:hAnsi="Times New Roman" w:cs="Times New Roman"/>
          <w:color w:val="000000"/>
        </w:rPr>
        <w:t>      Безопасность, конфиденциальность, а также иные условия использования выбранного Заказчиком способа/формы оплаты выходят за рамки Договора публичной Оферты и регулируются договорами между Заказчиком и соответствующими организациями (операторами).</w:t>
      </w:r>
    </w:p>
    <w:p w:rsidR="00106C3C" w:rsidRPr="0000716F" w:rsidRDefault="00106C3C" w:rsidP="006760B8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 w:rsidR="00615E6C">
        <w:rPr>
          <w:rStyle w:val="a4"/>
          <w:rFonts w:ascii="Times New Roman" w:hAnsi="Times New Roman" w:cs="Times New Roman"/>
          <w:color w:val="000000"/>
        </w:rPr>
        <w:t>8</w:t>
      </w:r>
      <w:r w:rsidR="00956459">
        <w:rPr>
          <w:rStyle w:val="a4"/>
          <w:rFonts w:ascii="Times New Roman" w:hAnsi="Times New Roman" w:cs="Times New Roman"/>
          <w:color w:val="000000"/>
        </w:rPr>
        <w:t>.       ОТВЕТСТВЕННОСТЬ СТОРОН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6C3C" w:rsidRPr="0000716F">
        <w:rPr>
          <w:rFonts w:ascii="Times New Roman" w:hAnsi="Times New Roman" w:cs="Times New Roman"/>
        </w:rPr>
        <w:t>.1.       В случае невыполнения или ненадлежащего выполнения обязательств по настоящему договору Стороны несут ответственность в соответствии с положениями настоящего Договора публичной Оферты и действующего законодательства Российской Федерации.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6C3C" w:rsidRPr="0000716F">
        <w:rPr>
          <w:rFonts w:ascii="Times New Roman" w:hAnsi="Times New Roman" w:cs="Times New Roman"/>
        </w:rPr>
        <w:t>.2.       Исполнитель не несет ответственности за невозможность обслуживания Заказчика по каким-либо независящим от него причинам, включая нарушение работы линий связи, неисправность оборудования, невыполнение обязательств поставщиков тех или иных услуг и т.п.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716F">
        <w:rPr>
          <w:rFonts w:ascii="Times New Roman" w:hAnsi="Times New Roman" w:cs="Times New Roman"/>
        </w:rPr>
        <w:t>.3</w:t>
      </w:r>
      <w:r w:rsidR="00106C3C" w:rsidRPr="0000716F">
        <w:rPr>
          <w:rFonts w:ascii="Times New Roman" w:hAnsi="Times New Roman" w:cs="Times New Roman"/>
        </w:rPr>
        <w:t xml:space="preserve">.       Исполнитель ни при каких обстоятельствах не несет никакой ответственности по настоящему Договору </w:t>
      </w:r>
      <w:proofErr w:type="gramStart"/>
      <w:r w:rsidR="00106C3C" w:rsidRPr="0000716F">
        <w:rPr>
          <w:rFonts w:ascii="Times New Roman" w:hAnsi="Times New Roman" w:cs="Times New Roman"/>
        </w:rPr>
        <w:t>за</w:t>
      </w:r>
      <w:proofErr w:type="gramEnd"/>
      <w:r w:rsidR="00106C3C" w:rsidRPr="0000716F">
        <w:rPr>
          <w:rFonts w:ascii="Times New Roman" w:hAnsi="Times New Roman" w:cs="Times New Roman"/>
        </w:rPr>
        <w:t>: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716F">
        <w:rPr>
          <w:rFonts w:ascii="Times New Roman" w:hAnsi="Times New Roman" w:cs="Times New Roman"/>
        </w:rPr>
        <w:t>.3</w:t>
      </w:r>
      <w:r w:rsidR="00106C3C" w:rsidRPr="0000716F">
        <w:rPr>
          <w:rFonts w:ascii="Times New Roman" w:hAnsi="Times New Roman" w:cs="Times New Roman"/>
        </w:rPr>
        <w:t>.1.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716F">
        <w:rPr>
          <w:rFonts w:ascii="Times New Roman" w:hAnsi="Times New Roman" w:cs="Times New Roman"/>
        </w:rPr>
        <w:t>.3</w:t>
      </w:r>
      <w:r w:rsidR="00106C3C" w:rsidRPr="0000716F">
        <w:rPr>
          <w:rFonts w:ascii="Times New Roman" w:hAnsi="Times New Roman" w:cs="Times New Roman"/>
        </w:rPr>
        <w:t>.2.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716F">
        <w:rPr>
          <w:rFonts w:ascii="Times New Roman" w:hAnsi="Times New Roman" w:cs="Times New Roman"/>
        </w:rPr>
        <w:t>.3</w:t>
      </w:r>
      <w:r w:rsidR="00106C3C" w:rsidRPr="0000716F">
        <w:rPr>
          <w:rFonts w:ascii="Times New Roman" w:hAnsi="Times New Roman" w:cs="Times New Roman"/>
        </w:rPr>
        <w:t>.3. использование (невозможность использования) и какие бы то ни было последствия использования (невозможности использования) Заказчиком информации, полученной от Исполнителя;</w:t>
      </w:r>
    </w:p>
    <w:p w:rsidR="00106C3C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00716F">
        <w:rPr>
          <w:rFonts w:ascii="Times New Roman" w:hAnsi="Times New Roman" w:cs="Times New Roman"/>
        </w:rPr>
        <w:t>.3</w:t>
      </w:r>
      <w:r w:rsidR="0000716F" w:rsidRPr="0000716F">
        <w:rPr>
          <w:rFonts w:ascii="Times New Roman" w:hAnsi="Times New Roman" w:cs="Times New Roman"/>
        </w:rPr>
        <w:t>.4. информацию, передаваемую</w:t>
      </w:r>
      <w:r w:rsidR="00106C3C" w:rsidRPr="0000716F">
        <w:rPr>
          <w:rFonts w:ascii="Times New Roman" w:hAnsi="Times New Roman" w:cs="Times New Roman"/>
        </w:rPr>
        <w:t xml:space="preserve"> Заказчиком Исполнителю для оказания услуг.</w:t>
      </w:r>
    </w:p>
    <w:p w:rsidR="008570D2" w:rsidRPr="0000716F" w:rsidRDefault="008570D2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освобождается от ответственности за </w:t>
      </w:r>
      <w:r w:rsidR="00372219">
        <w:rPr>
          <w:rFonts w:ascii="Times New Roman" w:hAnsi="Times New Roman" w:cs="Times New Roman"/>
        </w:rPr>
        <w:t>погрешности, допущенные в процессе оценки и повлиявшие на ее результат, отраженный в кратком Отчете об оценке, вследствие предоставления Заказчиком недостоверных данных</w:t>
      </w:r>
      <w:r w:rsidR="007B6074">
        <w:rPr>
          <w:rFonts w:ascii="Times New Roman" w:hAnsi="Times New Roman" w:cs="Times New Roman"/>
        </w:rPr>
        <w:t xml:space="preserve"> об Объекте оценки.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3ACE">
        <w:rPr>
          <w:rFonts w:ascii="Times New Roman" w:hAnsi="Times New Roman" w:cs="Times New Roman"/>
        </w:rPr>
        <w:t>.4</w:t>
      </w:r>
      <w:r w:rsidR="00106C3C" w:rsidRPr="0000716F">
        <w:rPr>
          <w:rFonts w:ascii="Times New Roman" w:hAnsi="Times New Roman" w:cs="Times New Roman"/>
        </w:rPr>
        <w:t xml:space="preserve">.      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бедствия, отсутствие электроэнергии, забастовки, гражданские волнения, беспорядки, любые иные обстоятельства, не ограничиваясь </w:t>
      </w:r>
      <w:proofErr w:type="gramStart"/>
      <w:r w:rsidR="00106C3C" w:rsidRPr="0000716F">
        <w:rPr>
          <w:rFonts w:ascii="Times New Roman" w:hAnsi="Times New Roman" w:cs="Times New Roman"/>
        </w:rPr>
        <w:t>перечисленными</w:t>
      </w:r>
      <w:proofErr w:type="gramEnd"/>
      <w:r w:rsidR="00106C3C" w:rsidRPr="0000716F">
        <w:rPr>
          <w:rFonts w:ascii="Times New Roman" w:hAnsi="Times New Roman" w:cs="Times New Roman"/>
        </w:rPr>
        <w:t>, которые могут повлиять на выполнение Исполнителем настоящего Договора.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3ACE">
        <w:rPr>
          <w:rFonts w:ascii="Times New Roman" w:hAnsi="Times New Roman" w:cs="Times New Roman"/>
        </w:rPr>
        <w:t>.5</w:t>
      </w:r>
      <w:r w:rsidR="00106C3C" w:rsidRPr="0000716F">
        <w:rPr>
          <w:rFonts w:ascii="Times New Roman" w:hAnsi="Times New Roman" w:cs="Times New Roman"/>
        </w:rPr>
        <w:t>.       Стороны согласились, что в спорных ситуациях будут общаться через веб-интерфейс на Интернет-ресурсе Исполнителя или по электронной почте, указанной на Сайте Исполнителя.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3ACE">
        <w:rPr>
          <w:rFonts w:ascii="Times New Roman" w:hAnsi="Times New Roman" w:cs="Times New Roman"/>
        </w:rPr>
        <w:t>.6</w:t>
      </w:r>
      <w:r w:rsidR="00106C3C" w:rsidRPr="0000716F">
        <w:rPr>
          <w:rFonts w:ascii="Times New Roman" w:hAnsi="Times New Roman" w:cs="Times New Roman"/>
        </w:rPr>
        <w:t>.       Все споры и разногласия решаются путем письменных переговоров Сторон. В случае если споры и разногласия не могут быть урегулированы путем переговоров и Заказчиком является юридическое лицо или индивидуальный предприниматель, они передаются на рассмотрение Арбитражного суда г. Москвы, если Заказчиком является физическое лицо – в соответствии с законодательством Российской Федерации.</w:t>
      </w:r>
    </w:p>
    <w:p w:rsidR="00106C3C" w:rsidRDefault="00106C3C" w:rsidP="0067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br/>
      </w:r>
      <w:r w:rsidR="00615E6C">
        <w:rPr>
          <w:rFonts w:ascii="Times New Roman" w:hAnsi="Times New Roman" w:cs="Times New Roman"/>
          <w:b/>
        </w:rPr>
        <w:t>9</w:t>
      </w:r>
      <w:r w:rsidR="0000716F" w:rsidRPr="0000716F">
        <w:rPr>
          <w:rFonts w:ascii="Times New Roman" w:hAnsi="Times New Roman" w:cs="Times New Roman"/>
          <w:b/>
        </w:rPr>
        <w:t xml:space="preserve">. </w:t>
      </w:r>
      <w:r w:rsidRPr="0000716F">
        <w:rPr>
          <w:rFonts w:ascii="Times New Roman" w:hAnsi="Times New Roman" w:cs="Times New Roman"/>
          <w:b/>
        </w:rPr>
        <w:t>С</w:t>
      </w:r>
      <w:r w:rsidR="006B494F">
        <w:rPr>
          <w:rFonts w:ascii="Times New Roman" w:hAnsi="Times New Roman" w:cs="Times New Roman"/>
          <w:b/>
        </w:rPr>
        <w:t>РОК ДЕЙСТВИЯ, ИЗМЕНЕНИЕ, РАСТОРЖЕНИЕ ДОГОВОРА</w:t>
      </w:r>
    </w:p>
    <w:p w:rsidR="006B494F" w:rsidRPr="0000716F" w:rsidRDefault="006B494F" w:rsidP="0067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6C3C" w:rsidRPr="0000716F">
        <w:rPr>
          <w:rFonts w:ascii="Times New Roman" w:hAnsi="Times New Roman" w:cs="Times New Roman"/>
        </w:rPr>
        <w:t xml:space="preserve">.1.       Договор вступает в силу с момента, указанного в п.1.2 настоящего Договора публичной Оферты, и действует до момента выполнения Исполнителем обязательств по оказанию услуг в объеме, </w:t>
      </w:r>
      <w:r w:rsidR="00A763BB" w:rsidRPr="0000716F">
        <w:rPr>
          <w:rFonts w:ascii="Times New Roman" w:hAnsi="Times New Roman" w:cs="Times New Roman"/>
        </w:rPr>
        <w:t>предусмотренном настоящим Договором.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6C3C" w:rsidRPr="0000716F">
        <w:rPr>
          <w:rFonts w:ascii="Times New Roman" w:hAnsi="Times New Roman" w:cs="Times New Roman"/>
        </w:rPr>
        <w:t>.2.       Исполнитель оставляет за собой право внести изменения в Договор Оферты или отозвать Договор Оферты в любой момент по своему усмотрению.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6C3C" w:rsidRPr="0000716F">
        <w:rPr>
          <w:rFonts w:ascii="Times New Roman" w:hAnsi="Times New Roman" w:cs="Times New Roman"/>
        </w:rPr>
        <w:t>.3.      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 публичной Оферты, и эти изменения вступают в силу одновременно с вступлением в силу таких изменений в Оферту с момента их опубликования на Сайте.</w:t>
      </w:r>
    </w:p>
    <w:p w:rsidR="00106C3C" w:rsidRPr="0000716F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6C3C" w:rsidRPr="0000716F">
        <w:rPr>
          <w:rFonts w:ascii="Times New Roman" w:hAnsi="Times New Roman" w:cs="Times New Roman"/>
        </w:rPr>
        <w:t>.4.       В случае отзыва Оферты Исполнителем в течение срока действия Договора Оферты Договор Оферты считается прекращенным с момента отзыва Оферты и до выполнения обязатель</w:t>
      </w:r>
      <w:proofErr w:type="gramStart"/>
      <w:r w:rsidR="00106C3C" w:rsidRPr="0000716F">
        <w:rPr>
          <w:rFonts w:ascii="Times New Roman" w:hAnsi="Times New Roman" w:cs="Times New Roman"/>
        </w:rPr>
        <w:t>ств Ст</w:t>
      </w:r>
      <w:proofErr w:type="gramEnd"/>
      <w:r w:rsidR="00106C3C" w:rsidRPr="0000716F">
        <w:rPr>
          <w:rFonts w:ascii="Times New Roman" w:hAnsi="Times New Roman" w:cs="Times New Roman"/>
        </w:rPr>
        <w:t>орон по Договору Оферты.</w:t>
      </w:r>
    </w:p>
    <w:p w:rsidR="00A355DC" w:rsidRDefault="00615E6C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6C3C" w:rsidRPr="0000716F">
        <w:rPr>
          <w:rFonts w:ascii="Times New Roman" w:hAnsi="Times New Roman" w:cs="Times New Roman"/>
        </w:rPr>
        <w:t>.5.       Исполнитель вправе в любое время в одностороннем порядке отказаться от исполнения Договора в соответствии с законодат</w:t>
      </w:r>
      <w:r w:rsidR="00A355DC">
        <w:rPr>
          <w:rFonts w:ascii="Times New Roman" w:hAnsi="Times New Roman" w:cs="Times New Roman"/>
        </w:rPr>
        <w:t xml:space="preserve">ельством Российской Федерации. </w:t>
      </w:r>
    </w:p>
    <w:p w:rsidR="00106C3C" w:rsidRPr="00D51082" w:rsidRDefault="00106C3C" w:rsidP="006760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="00615E6C">
        <w:rPr>
          <w:rStyle w:val="a4"/>
          <w:rFonts w:ascii="Times New Roman" w:hAnsi="Times New Roman" w:cs="Times New Roman"/>
          <w:color w:val="000000"/>
        </w:rPr>
        <w:t>10</w:t>
      </w:r>
      <w:r w:rsidR="008570D2">
        <w:rPr>
          <w:rStyle w:val="a4"/>
          <w:rFonts w:ascii="Times New Roman" w:hAnsi="Times New Roman" w:cs="Times New Roman"/>
          <w:color w:val="000000"/>
        </w:rPr>
        <w:t>.   ПРОЧИЕ УСЛОВИЯ</w:t>
      </w:r>
    </w:p>
    <w:p w:rsidR="00106C3C" w:rsidRPr="00A355DC" w:rsidRDefault="0095005D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6C3C" w:rsidRPr="00A355DC">
        <w:rPr>
          <w:rFonts w:ascii="Times New Roman" w:hAnsi="Times New Roman" w:cs="Times New Roman"/>
        </w:rPr>
        <w:t>.1.   Любые уведомления по Договору Оферты могут направляться одной Стороной другой Стороне:</w:t>
      </w:r>
    </w:p>
    <w:p w:rsidR="00106C3C" w:rsidRPr="00A355DC" w:rsidRDefault="0095005D" w:rsidP="0067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6C3C" w:rsidRPr="00A355DC">
        <w:rPr>
          <w:rFonts w:ascii="Times New Roman" w:hAnsi="Times New Roman" w:cs="Times New Roman"/>
        </w:rPr>
        <w:t>.1.1. по электронной почте на адрес электронной почты Заказчика, указанный им в Анкете, на адрес электронной</w:t>
      </w:r>
      <w:bookmarkStart w:id="0" w:name="_GoBack"/>
      <w:bookmarkEnd w:id="0"/>
      <w:r w:rsidR="00106C3C" w:rsidRPr="00A355DC">
        <w:rPr>
          <w:rFonts w:ascii="Times New Roman" w:hAnsi="Times New Roman" w:cs="Times New Roman"/>
        </w:rPr>
        <w:t xml:space="preserve"> почты Исполнителя, указанный в конце настоящего Договора Оферты;</w:t>
      </w:r>
    </w:p>
    <w:p w:rsidR="007B6074" w:rsidRDefault="0095005D" w:rsidP="007B6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6C3C" w:rsidRPr="00A355DC">
        <w:rPr>
          <w:rFonts w:ascii="Times New Roman" w:hAnsi="Times New Roman" w:cs="Times New Roman"/>
        </w:rPr>
        <w:t>.1.2. по</w:t>
      </w:r>
      <w:r w:rsidR="00A355DC">
        <w:rPr>
          <w:rFonts w:ascii="Times New Roman" w:hAnsi="Times New Roman" w:cs="Times New Roman"/>
        </w:rPr>
        <w:t>чтой с уведомлением о вручении.</w:t>
      </w:r>
    </w:p>
    <w:p w:rsidR="00A355DC" w:rsidRDefault="00106C3C" w:rsidP="007B60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 w:rsidR="0095005D">
        <w:rPr>
          <w:rFonts w:ascii="Times New Roman" w:hAnsi="Times New Roman" w:cs="Times New Roman"/>
          <w:b/>
          <w:bCs/>
          <w:color w:val="000000"/>
        </w:rPr>
        <w:t>11</w:t>
      </w:r>
      <w:r w:rsidRPr="006760B8">
        <w:rPr>
          <w:rFonts w:ascii="Times New Roman" w:hAnsi="Times New Roman" w:cs="Times New Roman"/>
          <w:b/>
          <w:bCs/>
          <w:color w:val="000000"/>
        </w:rPr>
        <w:t>. </w:t>
      </w:r>
      <w:r w:rsidRPr="006760B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8570D2">
        <w:rPr>
          <w:rFonts w:ascii="Times New Roman" w:hAnsi="Times New Roman" w:cs="Times New Roman"/>
          <w:b/>
          <w:bCs/>
          <w:color w:val="000000"/>
        </w:rPr>
        <w:t> РЕКВИЗИТЫ ИСПОЛНИТЕЛЯ</w:t>
      </w:r>
    </w:p>
    <w:p w:rsidR="007B6074" w:rsidRPr="009F06A5" w:rsidRDefault="007B6074" w:rsidP="007B6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5DC" w:rsidRPr="006760B8" w:rsidRDefault="00A355DC" w:rsidP="006760B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760B8">
        <w:rPr>
          <w:rFonts w:ascii="Times New Roman" w:hAnsi="Times New Roman" w:cs="Times New Roman"/>
          <w:b/>
        </w:rPr>
        <w:t xml:space="preserve">Общество с ограниченной ответственностью «Кредит – </w:t>
      </w:r>
      <w:proofErr w:type="spellStart"/>
      <w:r w:rsidRPr="006760B8">
        <w:rPr>
          <w:rFonts w:ascii="Times New Roman" w:hAnsi="Times New Roman" w:cs="Times New Roman"/>
          <w:b/>
        </w:rPr>
        <w:t>Эстейт</w:t>
      </w:r>
      <w:proofErr w:type="spellEnd"/>
      <w:r w:rsidRPr="006760B8">
        <w:rPr>
          <w:rFonts w:ascii="Times New Roman" w:hAnsi="Times New Roman" w:cs="Times New Roman"/>
          <w:b/>
        </w:rPr>
        <w:t>»</w:t>
      </w:r>
    </w:p>
    <w:p w:rsidR="00A355DC" w:rsidRPr="006760B8" w:rsidRDefault="00A355DC" w:rsidP="006760B8">
      <w:pPr>
        <w:spacing w:line="240" w:lineRule="auto"/>
        <w:rPr>
          <w:rFonts w:ascii="Times New Roman" w:hAnsi="Times New Roman" w:cs="Times New Roman"/>
          <w:bCs/>
        </w:rPr>
      </w:pPr>
      <w:r w:rsidRPr="006760B8">
        <w:rPr>
          <w:rFonts w:ascii="Times New Roman" w:hAnsi="Times New Roman" w:cs="Times New Roman"/>
        </w:rPr>
        <w:t xml:space="preserve">Российская Федерация, 119019 г. Москва, Малый </w:t>
      </w:r>
      <w:proofErr w:type="spellStart"/>
      <w:r w:rsidRPr="006760B8">
        <w:rPr>
          <w:rFonts w:ascii="Times New Roman" w:hAnsi="Times New Roman" w:cs="Times New Roman"/>
        </w:rPr>
        <w:t>Афанасьевский</w:t>
      </w:r>
      <w:proofErr w:type="spellEnd"/>
      <w:r w:rsidRPr="006760B8">
        <w:rPr>
          <w:rFonts w:ascii="Times New Roman" w:hAnsi="Times New Roman" w:cs="Times New Roman"/>
        </w:rPr>
        <w:t xml:space="preserve"> переулок, д. 7</w:t>
      </w:r>
    </w:p>
    <w:p w:rsidR="00A355DC" w:rsidRPr="006760B8" w:rsidRDefault="00A355DC" w:rsidP="006760B8">
      <w:pPr>
        <w:pStyle w:val="2"/>
        <w:spacing w:after="0" w:line="240" w:lineRule="auto"/>
        <w:rPr>
          <w:bCs/>
          <w:sz w:val="22"/>
          <w:szCs w:val="22"/>
        </w:rPr>
      </w:pPr>
      <w:r w:rsidRPr="006760B8">
        <w:rPr>
          <w:bCs/>
          <w:sz w:val="22"/>
          <w:szCs w:val="22"/>
        </w:rPr>
        <w:t xml:space="preserve">ИНН </w:t>
      </w:r>
      <w:r w:rsidRPr="006760B8">
        <w:rPr>
          <w:sz w:val="22"/>
          <w:szCs w:val="22"/>
        </w:rPr>
        <w:t xml:space="preserve">7704777332 </w:t>
      </w:r>
      <w:r w:rsidRPr="006760B8">
        <w:rPr>
          <w:bCs/>
          <w:sz w:val="22"/>
          <w:szCs w:val="22"/>
        </w:rPr>
        <w:t xml:space="preserve">КПП </w:t>
      </w:r>
      <w:r w:rsidRPr="006760B8">
        <w:rPr>
          <w:sz w:val="22"/>
          <w:szCs w:val="22"/>
        </w:rPr>
        <w:t>770401001</w:t>
      </w:r>
    </w:p>
    <w:p w:rsidR="008570D2" w:rsidRDefault="008570D2" w:rsidP="006B494F">
      <w:pPr>
        <w:spacing w:after="0" w:line="240" w:lineRule="auto"/>
        <w:rPr>
          <w:rFonts w:ascii="Times New Roman" w:hAnsi="Times New Roman" w:cs="Times New Roman"/>
        </w:rPr>
      </w:pPr>
    </w:p>
    <w:p w:rsidR="006B494F" w:rsidRPr="00A355DC" w:rsidRDefault="006B494F" w:rsidP="006B494F">
      <w:pPr>
        <w:spacing w:after="0" w:line="240" w:lineRule="auto"/>
        <w:rPr>
          <w:rFonts w:ascii="Times New Roman" w:hAnsi="Times New Roman" w:cs="Times New Roman"/>
        </w:rPr>
      </w:pPr>
      <w:r w:rsidRPr="00A355DC">
        <w:rPr>
          <w:rFonts w:ascii="Times New Roman" w:hAnsi="Times New Roman" w:cs="Times New Roman"/>
        </w:rPr>
        <w:t>Банковские реквизиты в случае банковского перевода:</w:t>
      </w:r>
    </w:p>
    <w:p w:rsidR="002A1ADD" w:rsidRPr="002A1ADD" w:rsidRDefault="002A1ADD" w:rsidP="002A1ADD">
      <w:pPr>
        <w:framePr w:hSpace="180" w:wrap="around" w:vAnchor="text" w:hAnchor="margin" w:xAlign="center" w:y="1"/>
        <w:spacing w:after="0" w:line="240" w:lineRule="auto"/>
        <w:rPr>
          <w:rFonts w:ascii="Times New Roman" w:hAnsi="Times New Roman" w:cs="Times New Roman"/>
        </w:rPr>
      </w:pPr>
      <w:r w:rsidRPr="002A1ADD">
        <w:rPr>
          <w:rFonts w:ascii="Times New Roman" w:hAnsi="Times New Roman" w:cs="Times New Roman"/>
        </w:rPr>
        <w:t xml:space="preserve">«ДИЛ-БАНК» (ООО) </w:t>
      </w:r>
    </w:p>
    <w:p w:rsidR="002A1ADD" w:rsidRPr="002A1ADD" w:rsidRDefault="002A1ADD" w:rsidP="002A1ADD">
      <w:pPr>
        <w:framePr w:hSpace="180" w:wrap="around" w:vAnchor="text" w:hAnchor="margin" w:xAlign="center" w:y="1"/>
        <w:spacing w:after="0" w:line="240" w:lineRule="auto"/>
        <w:rPr>
          <w:rFonts w:ascii="Times New Roman" w:hAnsi="Times New Roman" w:cs="Times New Roman"/>
        </w:rPr>
      </w:pPr>
      <w:r w:rsidRPr="002A1ADD">
        <w:rPr>
          <w:rFonts w:ascii="Times New Roman" w:hAnsi="Times New Roman" w:cs="Times New Roman"/>
        </w:rPr>
        <w:t>Расчетный счет: 40702810800000002527;</w:t>
      </w:r>
    </w:p>
    <w:p w:rsidR="002A1ADD" w:rsidRPr="002A1ADD" w:rsidRDefault="002A1ADD" w:rsidP="002A1ADD">
      <w:pPr>
        <w:framePr w:hSpace="180" w:wrap="around" w:vAnchor="text" w:hAnchor="margin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ADD">
        <w:rPr>
          <w:rFonts w:ascii="Times New Roman" w:hAnsi="Times New Roman" w:cs="Times New Roman"/>
        </w:rPr>
        <w:t xml:space="preserve">Корр. счет: </w:t>
      </w:r>
      <w:r w:rsidRPr="002A1ADD">
        <w:rPr>
          <w:rFonts w:ascii="Times New Roman" w:hAnsi="Times New Roman" w:cs="Times New Roman"/>
          <w:color w:val="000000"/>
        </w:rPr>
        <w:t>30101810100000000376;</w:t>
      </w:r>
    </w:p>
    <w:p w:rsidR="002A1ADD" w:rsidRPr="002A1ADD" w:rsidRDefault="002A1ADD" w:rsidP="002A1ADD">
      <w:pPr>
        <w:framePr w:hSpace="180" w:wrap="around" w:vAnchor="text" w:hAnchor="margin" w:xAlign="center" w:y="1"/>
        <w:spacing w:after="0" w:line="240" w:lineRule="auto"/>
        <w:rPr>
          <w:rFonts w:ascii="Times New Roman" w:hAnsi="Times New Roman" w:cs="Times New Roman"/>
        </w:rPr>
      </w:pPr>
      <w:r w:rsidRPr="002A1ADD">
        <w:rPr>
          <w:rFonts w:ascii="Times New Roman" w:hAnsi="Times New Roman" w:cs="Times New Roman"/>
        </w:rPr>
        <w:t>БИК: 044583376.</w:t>
      </w:r>
    </w:p>
    <w:p w:rsidR="008570D2" w:rsidRDefault="008570D2" w:rsidP="006B494F">
      <w:pPr>
        <w:spacing w:after="0" w:line="240" w:lineRule="auto"/>
        <w:rPr>
          <w:rFonts w:ascii="Times New Roman" w:hAnsi="Times New Roman" w:cs="Times New Roman"/>
        </w:rPr>
      </w:pPr>
    </w:p>
    <w:p w:rsidR="00106C3C" w:rsidRPr="006B494F" w:rsidRDefault="006760B8" w:rsidP="006B49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5DC">
        <w:rPr>
          <w:rFonts w:ascii="Times New Roman" w:hAnsi="Times New Roman" w:cs="Times New Roman"/>
        </w:rPr>
        <w:t>Email</w:t>
      </w:r>
      <w:proofErr w:type="spellEnd"/>
      <w:r w:rsidRPr="00A355DC">
        <w:rPr>
          <w:rFonts w:ascii="Times New Roman" w:hAnsi="Times New Roman" w:cs="Times New Roman"/>
        </w:rPr>
        <w:t>: </w:t>
      </w:r>
      <w:hyperlink r:id="rId12" w:history="1">
        <w:r w:rsidRPr="0026419C">
          <w:rPr>
            <w:rStyle w:val="a5"/>
            <w:rFonts w:ascii="Times New Roman" w:hAnsi="Times New Roman" w:cs="Times New Roman"/>
          </w:rPr>
          <w:t>info@</w:t>
        </w:r>
        <w:r w:rsidRPr="0026419C">
          <w:rPr>
            <w:rStyle w:val="a5"/>
            <w:rFonts w:ascii="Times New Roman" w:hAnsi="Times New Roman" w:cs="Times New Roman"/>
            <w:lang w:val="en-US"/>
          </w:rPr>
          <w:t>creditestate</w:t>
        </w:r>
        <w:r w:rsidRPr="0026419C">
          <w:rPr>
            <w:rStyle w:val="a5"/>
            <w:rFonts w:ascii="Times New Roman" w:hAnsi="Times New Roman" w:cs="Times New Roman"/>
          </w:rPr>
          <w:t>.ru</w:t>
        </w:r>
      </w:hyperlink>
    </w:p>
    <w:p w:rsidR="00ED599A" w:rsidRPr="0005506B" w:rsidRDefault="00ED599A" w:rsidP="0005506B">
      <w:pPr>
        <w:spacing w:after="0" w:line="240" w:lineRule="auto"/>
        <w:rPr>
          <w:rFonts w:ascii="Times New Roman" w:hAnsi="Times New Roman" w:cs="Times New Roman"/>
        </w:rPr>
      </w:pPr>
    </w:p>
    <w:p w:rsidR="00106C3C" w:rsidRPr="007D7D64" w:rsidRDefault="00106C3C" w:rsidP="007D7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D64">
        <w:rPr>
          <w:rFonts w:ascii="Times New Roman" w:hAnsi="Times New Roman" w:cs="Times New Roman"/>
          <w:b/>
        </w:rPr>
        <w:lastRenderedPageBreak/>
        <w:t>Приложение №1</w:t>
      </w:r>
    </w:p>
    <w:p w:rsidR="00106C3C" w:rsidRPr="007D7D64" w:rsidRDefault="00106C3C" w:rsidP="007D7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D64">
        <w:rPr>
          <w:rFonts w:ascii="Times New Roman" w:hAnsi="Times New Roman" w:cs="Times New Roman"/>
          <w:b/>
        </w:rPr>
        <w:t>к ДОГОВОРУ ПУБЛИЧНОЙ ОФЕРТЫ</w:t>
      </w:r>
    </w:p>
    <w:p w:rsidR="007D7D64" w:rsidRPr="007D7D64" w:rsidRDefault="007D7D64" w:rsidP="007D7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D64">
        <w:rPr>
          <w:rFonts w:ascii="Times New Roman" w:hAnsi="Times New Roman" w:cs="Times New Roman"/>
          <w:b/>
        </w:rPr>
        <w:t>Прайс-лист</w:t>
      </w:r>
    </w:p>
    <w:p w:rsidR="00106C3C" w:rsidRPr="007D7D64" w:rsidRDefault="007D7D64" w:rsidP="007D7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D64">
        <w:rPr>
          <w:rFonts w:ascii="Times New Roman" w:hAnsi="Times New Roman" w:cs="Times New Roman"/>
          <w:b/>
        </w:rPr>
        <w:t>на услуги по проведению оценки, предоставляемые ООО «Кредит-</w:t>
      </w:r>
      <w:proofErr w:type="spellStart"/>
      <w:r w:rsidRPr="007D7D64">
        <w:rPr>
          <w:rFonts w:ascii="Times New Roman" w:hAnsi="Times New Roman" w:cs="Times New Roman"/>
          <w:b/>
        </w:rPr>
        <w:t>Эстейт</w:t>
      </w:r>
      <w:proofErr w:type="spellEnd"/>
      <w:r w:rsidRPr="007D7D64">
        <w:rPr>
          <w:rFonts w:ascii="Times New Roman" w:hAnsi="Times New Roman" w:cs="Times New Roman"/>
          <w:b/>
        </w:rPr>
        <w:t>»</w:t>
      </w:r>
      <w:r w:rsidR="00D57724">
        <w:rPr>
          <w:rFonts w:ascii="Times New Roman" w:hAnsi="Times New Roman" w:cs="Times New Roman"/>
          <w:b/>
        </w:rPr>
        <w:t>*</w:t>
      </w:r>
    </w:p>
    <w:p w:rsidR="00ED261F" w:rsidRDefault="00ED261F" w:rsidP="00ED261F">
      <w:pPr>
        <w:jc w:val="center"/>
      </w:pPr>
    </w:p>
    <w:p w:rsidR="00106C3C" w:rsidRDefault="00106C3C" w:rsidP="00ED261F">
      <w:pPr>
        <w:jc w:val="center"/>
        <w:rPr>
          <w:rFonts w:ascii="Times New Roman" w:hAnsi="Times New Roman" w:cs="Times New Roman"/>
          <w:b/>
        </w:rPr>
      </w:pPr>
      <w:r>
        <w:br/>
      </w:r>
      <w:r w:rsidRPr="00ED261F">
        <w:rPr>
          <w:rFonts w:ascii="Times New Roman" w:hAnsi="Times New Roman" w:cs="Times New Roman"/>
          <w:b/>
        </w:rPr>
        <w:t>Содержание</w:t>
      </w:r>
      <w:r w:rsidR="005A4197" w:rsidRPr="00ED261F">
        <w:rPr>
          <w:rFonts w:ascii="Times New Roman" w:hAnsi="Times New Roman" w:cs="Times New Roman"/>
          <w:b/>
        </w:rPr>
        <w:t xml:space="preserve"> и </w:t>
      </w:r>
      <w:r w:rsidRPr="00ED261F">
        <w:rPr>
          <w:rFonts w:ascii="Times New Roman" w:hAnsi="Times New Roman" w:cs="Times New Roman"/>
          <w:b/>
        </w:rPr>
        <w:t>стоимость услуг</w:t>
      </w:r>
      <w:r w:rsidR="005A4197" w:rsidRPr="00ED261F">
        <w:rPr>
          <w:rFonts w:ascii="Times New Roman" w:hAnsi="Times New Roman" w:cs="Times New Roman"/>
          <w:b/>
        </w:rPr>
        <w:t xml:space="preserve"> по оценке</w:t>
      </w:r>
      <w:r w:rsidRPr="00ED261F">
        <w:rPr>
          <w:rFonts w:ascii="Times New Roman" w:hAnsi="Times New Roman" w:cs="Times New Roman"/>
          <w:b/>
        </w:rPr>
        <w:t>:</w:t>
      </w:r>
    </w:p>
    <w:p w:rsidR="00ED261F" w:rsidRPr="00ED261F" w:rsidRDefault="00ED261F" w:rsidP="00ED261F">
      <w:pPr>
        <w:jc w:val="center"/>
        <w:rPr>
          <w:rFonts w:ascii="Trebuchet MS" w:hAnsi="Trebuchet MS"/>
          <w:color w:val="000000"/>
          <w:sz w:val="20"/>
          <w:szCs w:val="20"/>
        </w:rPr>
      </w:pP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452"/>
        <w:gridCol w:w="5244"/>
      </w:tblGrid>
      <w:tr w:rsidR="005835F4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2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ED261F" w:rsidRDefault="005835F4" w:rsidP="00A9328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261F">
              <w:rPr>
                <w:rFonts w:ascii="Times New Roman" w:hAnsi="Times New Roman" w:cs="Times New Roman"/>
                <w:b/>
              </w:rPr>
              <w:t>Название услуги, описание услуги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ED261F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261F">
              <w:rPr>
                <w:rFonts w:ascii="Times New Roman" w:hAnsi="Times New Roman" w:cs="Times New Roman"/>
                <w:b/>
              </w:rPr>
              <w:t>Стоимость услуг</w:t>
            </w:r>
          </w:p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61F">
              <w:rPr>
                <w:rFonts w:ascii="Times New Roman" w:hAnsi="Times New Roman" w:cs="Times New Roman"/>
                <w:b/>
              </w:rPr>
              <w:t>(в руб.)</w:t>
            </w:r>
            <w:r w:rsidR="0099628F">
              <w:rPr>
                <w:rFonts w:ascii="Times New Roman" w:hAnsi="Times New Roman" w:cs="Times New Roman"/>
                <w:b/>
              </w:rPr>
              <w:t>*</w:t>
            </w:r>
            <w:r w:rsidR="00D57724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5835F4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28E">
              <w:rPr>
                <w:rFonts w:ascii="Times New Roman" w:hAnsi="Times New Roman" w:cs="Times New Roman"/>
              </w:rPr>
              <w:t>1</w:t>
            </w:r>
            <w:r w:rsidR="00ED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5F4" w:rsidRPr="00A9328E" w:rsidRDefault="005835F4" w:rsidP="00583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Квартиры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таунхауса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дуплекса)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ED261F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5835F4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28E">
              <w:rPr>
                <w:rFonts w:ascii="Times New Roman" w:hAnsi="Times New Roman" w:cs="Times New Roman"/>
              </w:rPr>
              <w:t>2</w:t>
            </w:r>
            <w:r w:rsidR="00ED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5F4" w:rsidRPr="00A9328E" w:rsidRDefault="005835F4" w:rsidP="00A932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Земельного участка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5835F4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5835F4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28E">
              <w:rPr>
                <w:rFonts w:ascii="Times New Roman" w:hAnsi="Times New Roman" w:cs="Times New Roman"/>
              </w:rPr>
              <w:t>3</w:t>
            </w:r>
            <w:r w:rsidR="00ED2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5F4" w:rsidRPr="00A9328E" w:rsidRDefault="00ED261F" w:rsidP="00ED2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Загородного</w:t>
            </w:r>
            <w:r w:rsidR="0058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(в том числе дачи</w:t>
            </w:r>
            <w:r w:rsidR="0058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земельном участке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F4" w:rsidRPr="00A9328E" w:rsidRDefault="00ED261F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</w:t>
            </w:r>
          </w:p>
        </w:tc>
      </w:tr>
      <w:tr w:rsidR="00ED261F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Pr="00A9328E" w:rsidRDefault="00ED261F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Default="00ED261F" w:rsidP="00ED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717C1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помещения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Default="00ED261F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ED261F" w:rsidRPr="00A9328E" w:rsidTr="005835F4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Pr="00A9328E" w:rsidRDefault="00ED261F" w:rsidP="00ED2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Default="00ED261F" w:rsidP="00ED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стоящего здания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1F" w:rsidRDefault="0099628F" w:rsidP="00996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</w:tr>
    </w:tbl>
    <w:p w:rsidR="0099628F" w:rsidRDefault="00106C3C" w:rsidP="0099628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328E">
        <w:rPr>
          <w:rFonts w:ascii="Times New Roman" w:hAnsi="Times New Roman" w:cs="Times New Roman"/>
        </w:rPr>
        <w:br/>
      </w:r>
    </w:p>
    <w:p w:rsidR="00D57724" w:rsidRPr="00D57724" w:rsidRDefault="00D57724" w:rsidP="0099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C3AC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Pr="003C3AC6">
        <w:rPr>
          <w:rFonts w:ascii="Times New Roman" w:hAnsi="Times New Roman" w:cs="Times New Roman"/>
        </w:rPr>
        <w:t xml:space="preserve">Стоимость услуг </w:t>
      </w:r>
      <w:r w:rsidR="003C3AC6">
        <w:rPr>
          <w:rFonts w:ascii="Times New Roman" w:hAnsi="Times New Roman" w:cs="Times New Roman"/>
        </w:rPr>
        <w:t xml:space="preserve">действительна до </w:t>
      </w:r>
      <w:r w:rsidR="003C3AC6" w:rsidRPr="003C3AC6">
        <w:rPr>
          <w:rFonts w:ascii="Times New Roman" w:hAnsi="Times New Roman" w:cs="Times New Roman"/>
        </w:rPr>
        <w:t>31</w:t>
      </w:r>
      <w:r w:rsidR="003C3AC6">
        <w:rPr>
          <w:rFonts w:ascii="Times New Roman" w:hAnsi="Times New Roman" w:cs="Times New Roman"/>
        </w:rPr>
        <w:t>.12.2014г</w:t>
      </w:r>
      <w:r w:rsidRPr="003C3AC6">
        <w:rPr>
          <w:rFonts w:ascii="Times New Roman" w:hAnsi="Times New Roman" w:cs="Times New Roman"/>
        </w:rPr>
        <w:t>.</w:t>
      </w:r>
    </w:p>
    <w:p w:rsidR="0099628F" w:rsidRPr="0099628F" w:rsidRDefault="0099628F" w:rsidP="0099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57724">
        <w:rPr>
          <w:rFonts w:ascii="Times New Roman" w:hAnsi="Times New Roman" w:cs="Times New Roman"/>
        </w:rPr>
        <w:t>*</w:t>
      </w:r>
      <w:r w:rsidRPr="0099628F">
        <w:rPr>
          <w:rFonts w:ascii="Times New Roman" w:hAnsi="Times New Roman" w:cs="Times New Roman"/>
        </w:rPr>
        <w:t>Стоимость услуг НДС не облагается  в связи с применением Исполнителем упр</w:t>
      </w:r>
      <w:r>
        <w:rPr>
          <w:rFonts w:ascii="Times New Roman" w:hAnsi="Times New Roman" w:cs="Times New Roman"/>
        </w:rPr>
        <w:t>ощенной системы налогообложения</w:t>
      </w:r>
    </w:p>
    <w:p w:rsidR="00106C3C" w:rsidRPr="00A9328E" w:rsidRDefault="00106C3C" w:rsidP="00A9328E">
      <w:pPr>
        <w:spacing w:after="0"/>
        <w:jc w:val="both"/>
        <w:rPr>
          <w:rFonts w:ascii="Times New Roman" w:hAnsi="Times New Roman" w:cs="Times New Roman"/>
        </w:rPr>
      </w:pPr>
    </w:p>
    <w:p w:rsidR="00106C3C" w:rsidRDefault="00106C3C" w:rsidP="009F06A5">
      <w:pPr>
        <w:pStyle w:val="listparagraph"/>
        <w:shd w:val="clear" w:color="auto" w:fill="FEFEFF"/>
        <w:spacing w:before="270" w:beforeAutospacing="0" w:after="0" w:afterAutospacing="0" w:line="27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106C3C" w:rsidRDefault="00106C3C"/>
    <w:sectPr w:rsidR="00106C3C" w:rsidSect="00ED59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23"/>
    <w:multiLevelType w:val="multilevel"/>
    <w:tmpl w:val="7EB0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3E47A2"/>
    <w:multiLevelType w:val="multilevel"/>
    <w:tmpl w:val="A8A8C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2D005F"/>
    <w:multiLevelType w:val="hybridMultilevel"/>
    <w:tmpl w:val="BAC0F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0535F"/>
    <w:multiLevelType w:val="hybridMultilevel"/>
    <w:tmpl w:val="BEBCEC1A"/>
    <w:lvl w:ilvl="0" w:tplc="5AEEE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096E"/>
    <w:multiLevelType w:val="multilevel"/>
    <w:tmpl w:val="04324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EB75FD"/>
    <w:multiLevelType w:val="multilevel"/>
    <w:tmpl w:val="8208E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AA0C40"/>
    <w:multiLevelType w:val="hybridMultilevel"/>
    <w:tmpl w:val="CB8A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4B27"/>
    <w:multiLevelType w:val="multilevel"/>
    <w:tmpl w:val="B9EC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30E0427B"/>
    <w:multiLevelType w:val="multilevel"/>
    <w:tmpl w:val="64C66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559545F"/>
    <w:multiLevelType w:val="hybridMultilevel"/>
    <w:tmpl w:val="FA68FC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27EC"/>
    <w:multiLevelType w:val="multilevel"/>
    <w:tmpl w:val="ABDED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F5628"/>
    <w:multiLevelType w:val="multilevel"/>
    <w:tmpl w:val="EF8200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3DF0669C"/>
    <w:multiLevelType w:val="hybridMultilevel"/>
    <w:tmpl w:val="693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D2A23"/>
    <w:multiLevelType w:val="hybridMultilevel"/>
    <w:tmpl w:val="845A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048D5"/>
    <w:multiLevelType w:val="multilevel"/>
    <w:tmpl w:val="C8F61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90D2EF6"/>
    <w:multiLevelType w:val="multilevel"/>
    <w:tmpl w:val="B454A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03C4BB6"/>
    <w:multiLevelType w:val="multilevel"/>
    <w:tmpl w:val="6E042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22145E"/>
    <w:multiLevelType w:val="multilevel"/>
    <w:tmpl w:val="1534A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54E654B6"/>
    <w:multiLevelType w:val="multilevel"/>
    <w:tmpl w:val="256A9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9">
    <w:nsid w:val="5BB33200"/>
    <w:multiLevelType w:val="multilevel"/>
    <w:tmpl w:val="DEDEA0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B6E1960"/>
    <w:multiLevelType w:val="multilevel"/>
    <w:tmpl w:val="6302DD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56278A"/>
    <w:multiLevelType w:val="multilevel"/>
    <w:tmpl w:val="29D2A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7FA81D01"/>
    <w:multiLevelType w:val="multilevel"/>
    <w:tmpl w:val="D004EA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22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2"/>
  </w:num>
  <w:num w:numId="16">
    <w:abstractNumId w:val="15"/>
  </w:num>
  <w:num w:numId="17">
    <w:abstractNumId w:val="21"/>
  </w:num>
  <w:num w:numId="18">
    <w:abstractNumId w:val="18"/>
  </w:num>
  <w:num w:numId="19">
    <w:abstractNumId w:val="3"/>
  </w:num>
  <w:num w:numId="20">
    <w:abstractNumId w:val="9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7"/>
    <w:rsid w:val="0000086C"/>
    <w:rsid w:val="0000716F"/>
    <w:rsid w:val="0005506B"/>
    <w:rsid w:val="00063A9E"/>
    <w:rsid w:val="0007232B"/>
    <w:rsid w:val="000A42C5"/>
    <w:rsid w:val="000B547A"/>
    <w:rsid w:val="000C160C"/>
    <w:rsid w:val="00106C3C"/>
    <w:rsid w:val="0012722C"/>
    <w:rsid w:val="001456D1"/>
    <w:rsid w:val="001C614A"/>
    <w:rsid w:val="00223511"/>
    <w:rsid w:val="002A156B"/>
    <w:rsid w:val="002A1ADD"/>
    <w:rsid w:val="002D3EA5"/>
    <w:rsid w:val="002F1138"/>
    <w:rsid w:val="003034DF"/>
    <w:rsid w:val="00303787"/>
    <w:rsid w:val="003052A7"/>
    <w:rsid w:val="00316E6A"/>
    <w:rsid w:val="00372219"/>
    <w:rsid w:val="003756FF"/>
    <w:rsid w:val="003C3AC6"/>
    <w:rsid w:val="00403499"/>
    <w:rsid w:val="00463ACE"/>
    <w:rsid w:val="00473212"/>
    <w:rsid w:val="004A7DE7"/>
    <w:rsid w:val="004D1545"/>
    <w:rsid w:val="004D3F17"/>
    <w:rsid w:val="004E5477"/>
    <w:rsid w:val="00542178"/>
    <w:rsid w:val="005835F4"/>
    <w:rsid w:val="005A4197"/>
    <w:rsid w:val="005B5368"/>
    <w:rsid w:val="005E3270"/>
    <w:rsid w:val="0060606F"/>
    <w:rsid w:val="00615E6C"/>
    <w:rsid w:val="006314FF"/>
    <w:rsid w:val="00660291"/>
    <w:rsid w:val="006760B8"/>
    <w:rsid w:val="006802C2"/>
    <w:rsid w:val="00686046"/>
    <w:rsid w:val="00695F10"/>
    <w:rsid w:val="006B494F"/>
    <w:rsid w:val="006E3073"/>
    <w:rsid w:val="007406C5"/>
    <w:rsid w:val="007469CB"/>
    <w:rsid w:val="007B6074"/>
    <w:rsid w:val="007D7D64"/>
    <w:rsid w:val="007E2F1B"/>
    <w:rsid w:val="00834A29"/>
    <w:rsid w:val="008570D2"/>
    <w:rsid w:val="0087782E"/>
    <w:rsid w:val="008F2BC9"/>
    <w:rsid w:val="00925D73"/>
    <w:rsid w:val="009436D7"/>
    <w:rsid w:val="0095005D"/>
    <w:rsid w:val="00956459"/>
    <w:rsid w:val="009608C6"/>
    <w:rsid w:val="00967812"/>
    <w:rsid w:val="0099628F"/>
    <w:rsid w:val="009A7CE7"/>
    <w:rsid w:val="009C7367"/>
    <w:rsid w:val="009D2B49"/>
    <w:rsid w:val="009F06A5"/>
    <w:rsid w:val="00A25B88"/>
    <w:rsid w:val="00A355DC"/>
    <w:rsid w:val="00A63866"/>
    <w:rsid w:val="00A763BB"/>
    <w:rsid w:val="00A8145B"/>
    <w:rsid w:val="00A9328E"/>
    <w:rsid w:val="00AA7A60"/>
    <w:rsid w:val="00AA7C52"/>
    <w:rsid w:val="00AD4D8E"/>
    <w:rsid w:val="00AE1BFC"/>
    <w:rsid w:val="00AE3FA9"/>
    <w:rsid w:val="00AF620F"/>
    <w:rsid w:val="00B0160F"/>
    <w:rsid w:val="00B1011F"/>
    <w:rsid w:val="00B2311C"/>
    <w:rsid w:val="00B25D82"/>
    <w:rsid w:val="00B4514B"/>
    <w:rsid w:val="00B817ED"/>
    <w:rsid w:val="00BA49F7"/>
    <w:rsid w:val="00BC605C"/>
    <w:rsid w:val="00BD58FA"/>
    <w:rsid w:val="00BE34C8"/>
    <w:rsid w:val="00BE39A3"/>
    <w:rsid w:val="00C32E3E"/>
    <w:rsid w:val="00C45C44"/>
    <w:rsid w:val="00C758C0"/>
    <w:rsid w:val="00C96CEA"/>
    <w:rsid w:val="00CA13E0"/>
    <w:rsid w:val="00CA7660"/>
    <w:rsid w:val="00CB76E4"/>
    <w:rsid w:val="00CC52AB"/>
    <w:rsid w:val="00D51082"/>
    <w:rsid w:val="00D57724"/>
    <w:rsid w:val="00D6078B"/>
    <w:rsid w:val="00D62C8D"/>
    <w:rsid w:val="00D842D2"/>
    <w:rsid w:val="00DB4ED0"/>
    <w:rsid w:val="00E85F85"/>
    <w:rsid w:val="00E97F36"/>
    <w:rsid w:val="00ED261F"/>
    <w:rsid w:val="00ED599A"/>
    <w:rsid w:val="00EF20A4"/>
    <w:rsid w:val="00F05DC6"/>
    <w:rsid w:val="00F06D24"/>
    <w:rsid w:val="00F537C2"/>
    <w:rsid w:val="00F604CE"/>
    <w:rsid w:val="00F642D9"/>
    <w:rsid w:val="00F852F3"/>
    <w:rsid w:val="00FC5EAC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9F7"/>
    <w:rPr>
      <w:b/>
      <w:bCs/>
    </w:rPr>
  </w:style>
  <w:style w:type="character" w:customStyle="1" w:styleId="apple-converted-space">
    <w:name w:val="apple-converted-space"/>
    <w:basedOn w:val="a0"/>
    <w:rsid w:val="00BA49F7"/>
  </w:style>
  <w:style w:type="character" w:styleId="a5">
    <w:name w:val="Hyperlink"/>
    <w:basedOn w:val="a0"/>
    <w:uiPriority w:val="99"/>
    <w:unhideWhenUsed/>
    <w:rsid w:val="00BA49F7"/>
    <w:rPr>
      <w:color w:val="0000FF"/>
      <w:u w:val="single"/>
    </w:rPr>
  </w:style>
  <w:style w:type="paragraph" w:customStyle="1" w:styleId="listparagraph">
    <w:name w:val="listparagraph"/>
    <w:basedOn w:val="a"/>
    <w:rsid w:val="00AA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B547A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54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B547A"/>
    <w:pPr>
      <w:ind w:left="720"/>
      <w:contextualSpacing/>
    </w:pPr>
  </w:style>
  <w:style w:type="paragraph" w:styleId="a9">
    <w:name w:val="footer"/>
    <w:basedOn w:val="a"/>
    <w:link w:val="aa"/>
    <w:rsid w:val="00223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2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1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35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5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9F7"/>
    <w:rPr>
      <w:b/>
      <w:bCs/>
    </w:rPr>
  </w:style>
  <w:style w:type="character" w:customStyle="1" w:styleId="apple-converted-space">
    <w:name w:val="apple-converted-space"/>
    <w:basedOn w:val="a0"/>
    <w:rsid w:val="00BA49F7"/>
  </w:style>
  <w:style w:type="character" w:styleId="a5">
    <w:name w:val="Hyperlink"/>
    <w:basedOn w:val="a0"/>
    <w:uiPriority w:val="99"/>
    <w:unhideWhenUsed/>
    <w:rsid w:val="00BA49F7"/>
    <w:rPr>
      <w:color w:val="0000FF"/>
      <w:u w:val="single"/>
    </w:rPr>
  </w:style>
  <w:style w:type="paragraph" w:customStyle="1" w:styleId="listparagraph">
    <w:name w:val="listparagraph"/>
    <w:basedOn w:val="a"/>
    <w:rsid w:val="00AA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B547A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54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B547A"/>
    <w:pPr>
      <w:ind w:left="720"/>
      <w:contextualSpacing/>
    </w:pPr>
  </w:style>
  <w:style w:type="paragraph" w:styleId="a9">
    <w:name w:val="footer"/>
    <w:basedOn w:val="a"/>
    <w:link w:val="aa"/>
    <w:rsid w:val="00223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2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1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35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5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1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1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ditestate.ru/kratkaya-otsenka-zemelnyiy-uchast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editestate.ru/kratkaya-otsenka-kvartira/" TargetMode="External"/><Relationship Id="rId12" Type="http://schemas.openxmlformats.org/officeDocument/2006/relationships/hyperlink" Target="mailto:info@credite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ditestate.ru/kratkaya-otsenka-nezhiloe-pomeshh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editestate.ru/kratkaya-otsenka-os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editestate.ru/kratkaya-otsenka-zagorodnyiy-d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C26D-82FD-494C-952D-790C6E0F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6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24</cp:revision>
  <cp:lastPrinted>2014-08-19T09:41:00Z</cp:lastPrinted>
  <dcterms:created xsi:type="dcterms:W3CDTF">2014-08-07T07:30:00Z</dcterms:created>
  <dcterms:modified xsi:type="dcterms:W3CDTF">2015-04-03T10:12:00Z</dcterms:modified>
</cp:coreProperties>
</file>